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FE96" w14:textId="3648E8CE" w:rsidR="00E11433" w:rsidRPr="00A221E4" w:rsidRDefault="00E11433">
      <w:pPr>
        <w:rPr>
          <w:rFonts w:asciiTheme="minorHAnsi" w:hAnsiTheme="minorHAnsi" w:cstheme="minorHAnsi"/>
          <w:sz w:val="20"/>
          <w:lang w:val="en-US"/>
        </w:rPr>
      </w:pPr>
    </w:p>
    <w:tbl>
      <w:tblPr>
        <w:tblpPr w:leftFromText="187" w:rightFromText="187" w:vertAnchor="page" w:horzAnchor="margin" w:tblpXSpec="center" w:tblpY="2370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4590"/>
      </w:tblGrid>
      <w:tr w:rsidR="008C12B4" w:rsidRPr="00D77D9E" w14:paraId="7A55763F" w14:textId="77777777" w:rsidTr="008C12B4">
        <w:tc>
          <w:tcPr>
            <w:tcW w:w="689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9168520" w14:textId="77777777" w:rsidR="008C12B4" w:rsidRPr="00D77D9E" w:rsidRDefault="008C12B4" w:rsidP="008C12B4">
            <w:pPr>
              <w:pStyle w:val="NoSpacing"/>
              <w:rPr>
                <w:sz w:val="20"/>
                <w:szCs w:val="20"/>
              </w:rPr>
            </w:pPr>
            <w:r w:rsidRPr="00D77D9E">
              <w:rPr>
                <w:sz w:val="20"/>
                <w:szCs w:val="20"/>
              </w:rPr>
              <w:t xml:space="preserve">Eighteenth-Century Scottish Studies </w:t>
            </w:r>
            <w:r w:rsidR="00087D19" w:rsidRPr="00D77D9E">
              <w:rPr>
                <w:sz w:val="20"/>
                <w:szCs w:val="20"/>
              </w:rPr>
              <w:t>S</w:t>
            </w:r>
            <w:r w:rsidRPr="00D77D9E">
              <w:rPr>
                <w:sz w:val="20"/>
                <w:szCs w:val="20"/>
              </w:rPr>
              <w:t>ociety</w:t>
            </w:r>
          </w:p>
          <w:p w14:paraId="7FFE0526" w14:textId="77777777" w:rsidR="008C12B4" w:rsidRPr="00D77D9E" w:rsidRDefault="008C12B4" w:rsidP="008C12B4">
            <w:pPr>
              <w:pStyle w:val="NoSpacing"/>
              <w:rPr>
                <w:sz w:val="20"/>
                <w:szCs w:val="20"/>
              </w:rPr>
            </w:pPr>
            <w:r w:rsidRPr="00D77D9E">
              <w:rPr>
                <w:sz w:val="20"/>
                <w:szCs w:val="20"/>
              </w:rPr>
              <w:t>Institute for the Study of Scottish Philosophy</w:t>
            </w:r>
          </w:p>
          <w:p w14:paraId="4F18828F" w14:textId="77777777" w:rsidR="008C12B4" w:rsidRPr="00D77D9E" w:rsidRDefault="008C12B4" w:rsidP="008C12B4">
            <w:pPr>
              <w:pStyle w:val="NoSpacing"/>
              <w:rPr>
                <w:rFonts w:ascii="Cambria" w:hAnsi="Cambria"/>
              </w:rPr>
            </w:pPr>
          </w:p>
        </w:tc>
      </w:tr>
      <w:tr w:rsidR="008C12B4" w:rsidRPr="00D77D9E" w14:paraId="6F80006D" w14:textId="77777777" w:rsidTr="008C12B4">
        <w:tc>
          <w:tcPr>
            <w:tcW w:w="6898" w:type="dxa"/>
          </w:tcPr>
          <w:p w14:paraId="3BA647F9" w14:textId="03902E4E" w:rsidR="008C12B4" w:rsidRPr="00D77D9E" w:rsidRDefault="00543959" w:rsidP="008C12B4">
            <w:pPr>
              <w:jc w:val="center"/>
              <w:rPr>
                <w:rFonts w:ascii="Maiandra GD" w:hAnsi="Maiandra GD"/>
                <w:b/>
                <w:sz w:val="40"/>
                <w:szCs w:val="40"/>
                <w:lang w:val="en-US"/>
              </w:rPr>
            </w:pPr>
            <w:r w:rsidRPr="00D77D9E">
              <w:rPr>
                <w:rFonts w:ascii="Maiandra GD" w:hAnsi="Maiandra GD"/>
                <w:b/>
                <w:sz w:val="40"/>
                <w:szCs w:val="40"/>
                <w:lang w:val="en-US"/>
              </w:rPr>
              <w:t xml:space="preserve">Crisis, Continuity, </w:t>
            </w:r>
            <w:r w:rsidR="00591B5D">
              <w:rPr>
                <w:rFonts w:ascii="Maiandra GD" w:hAnsi="Maiandra GD"/>
                <w:b/>
                <w:sz w:val="40"/>
                <w:szCs w:val="40"/>
                <w:lang w:val="en-US"/>
              </w:rPr>
              <w:t xml:space="preserve">&amp; </w:t>
            </w:r>
            <w:r w:rsidRPr="00D77D9E">
              <w:rPr>
                <w:rFonts w:ascii="Maiandra GD" w:hAnsi="Maiandra GD"/>
                <w:b/>
                <w:sz w:val="40"/>
                <w:szCs w:val="40"/>
                <w:lang w:val="en-US"/>
              </w:rPr>
              <w:t>Change</w:t>
            </w:r>
            <w:r w:rsidR="008C12B4" w:rsidRPr="00D77D9E">
              <w:rPr>
                <w:rFonts w:ascii="Maiandra GD" w:hAnsi="Maiandra GD"/>
                <w:b/>
                <w:sz w:val="40"/>
                <w:szCs w:val="40"/>
                <w:lang w:val="en-US"/>
              </w:rPr>
              <w:t xml:space="preserve"> in</w:t>
            </w:r>
          </w:p>
          <w:p w14:paraId="7523E34F" w14:textId="77777777" w:rsidR="008C12B4" w:rsidRPr="00D77D9E" w:rsidRDefault="008C12B4" w:rsidP="008C12B4">
            <w:pPr>
              <w:jc w:val="center"/>
              <w:rPr>
                <w:rFonts w:ascii="Maiandra GD" w:hAnsi="Maiandra GD"/>
                <w:b/>
                <w:sz w:val="40"/>
                <w:szCs w:val="40"/>
                <w:lang w:val="en-US"/>
              </w:rPr>
            </w:pPr>
            <w:r w:rsidRPr="00D77D9E">
              <w:rPr>
                <w:rFonts w:ascii="Maiandra GD" w:hAnsi="Maiandra GD"/>
                <w:b/>
                <w:sz w:val="40"/>
                <w:szCs w:val="40"/>
                <w:lang w:val="en-US"/>
              </w:rPr>
              <w:t>Eighteenth-Century</w:t>
            </w:r>
          </w:p>
          <w:p w14:paraId="7CD45551" w14:textId="77777777" w:rsidR="008C12B4" w:rsidRPr="00D77D9E" w:rsidRDefault="008C12B4" w:rsidP="008C12B4">
            <w:pPr>
              <w:jc w:val="center"/>
              <w:rPr>
                <w:rFonts w:ascii="Maiandra GD" w:hAnsi="Maiandra GD"/>
                <w:sz w:val="40"/>
                <w:szCs w:val="40"/>
                <w:lang w:val="en-US"/>
              </w:rPr>
            </w:pPr>
            <w:r w:rsidRPr="00D77D9E">
              <w:rPr>
                <w:rFonts w:ascii="Maiandra GD" w:hAnsi="Maiandra GD"/>
                <w:b/>
                <w:sz w:val="40"/>
                <w:szCs w:val="40"/>
                <w:lang w:val="en-US"/>
              </w:rPr>
              <w:t>Scotland</w:t>
            </w:r>
            <w:r w:rsidRPr="00D77D9E">
              <w:rPr>
                <w:rFonts w:ascii="Maiandra GD" w:hAnsi="Maiandra GD"/>
                <w:sz w:val="40"/>
                <w:szCs w:val="40"/>
                <w:lang w:val="en-US"/>
              </w:rPr>
              <w:t xml:space="preserve"> </w:t>
            </w:r>
          </w:p>
          <w:p w14:paraId="78D9FBEF" w14:textId="77777777" w:rsidR="008C12B4" w:rsidRPr="00D77D9E" w:rsidRDefault="008C12B4" w:rsidP="008C12B4">
            <w:pPr>
              <w:jc w:val="center"/>
              <w:rPr>
                <w:rFonts w:ascii="Maiandra GD" w:hAnsi="Maiandra GD"/>
                <w:sz w:val="32"/>
                <w:szCs w:val="32"/>
                <w:lang w:val="en-US"/>
              </w:rPr>
            </w:pPr>
          </w:p>
          <w:p w14:paraId="5DA2F53C" w14:textId="03E76867" w:rsidR="008C12B4" w:rsidRPr="00D77D9E" w:rsidRDefault="00543959" w:rsidP="008C12B4">
            <w:pPr>
              <w:jc w:val="center"/>
              <w:rPr>
                <w:rFonts w:ascii="Maiandra GD" w:hAnsi="Maiandra GD"/>
                <w:b/>
                <w:sz w:val="28"/>
                <w:szCs w:val="28"/>
                <w:lang w:val="en-US"/>
              </w:rPr>
            </w:pPr>
            <w:r w:rsidRPr="00D77D9E">
              <w:rPr>
                <w:rFonts w:ascii="Maiandra GD" w:hAnsi="Maiandra GD"/>
                <w:b/>
                <w:sz w:val="28"/>
                <w:szCs w:val="28"/>
                <w:lang w:val="en-US"/>
              </w:rPr>
              <w:t>30 May</w:t>
            </w:r>
            <w:r w:rsidR="008C12B4" w:rsidRPr="00D77D9E">
              <w:rPr>
                <w:rFonts w:ascii="Maiandra GD" w:hAnsi="Maiandra GD"/>
                <w:b/>
                <w:sz w:val="28"/>
                <w:szCs w:val="28"/>
                <w:lang w:val="en-US"/>
              </w:rPr>
              <w:t>–</w:t>
            </w:r>
            <w:r w:rsidRPr="00D77D9E">
              <w:rPr>
                <w:rFonts w:ascii="Maiandra GD" w:hAnsi="Maiandra GD"/>
                <w:b/>
                <w:sz w:val="28"/>
                <w:szCs w:val="28"/>
                <w:lang w:val="en-US"/>
              </w:rPr>
              <w:t>2</w:t>
            </w:r>
            <w:r w:rsidR="008C12B4" w:rsidRPr="00D77D9E">
              <w:rPr>
                <w:rFonts w:ascii="Maiandra GD" w:hAnsi="Maiandra GD"/>
                <w:b/>
                <w:sz w:val="28"/>
                <w:szCs w:val="28"/>
                <w:lang w:val="en-US"/>
              </w:rPr>
              <w:t xml:space="preserve"> June 202</w:t>
            </w:r>
            <w:r w:rsidRPr="00D77D9E">
              <w:rPr>
                <w:rFonts w:ascii="Maiandra GD" w:hAnsi="Maiandra GD"/>
                <w:b/>
                <w:sz w:val="28"/>
                <w:szCs w:val="28"/>
                <w:lang w:val="en-US"/>
              </w:rPr>
              <w:t>4</w:t>
            </w:r>
          </w:p>
          <w:p w14:paraId="4FA6F0E9" w14:textId="77777777" w:rsidR="008C12B4" w:rsidRPr="00D77D9E" w:rsidRDefault="008C12B4" w:rsidP="008C12B4">
            <w:pPr>
              <w:jc w:val="center"/>
              <w:rPr>
                <w:rFonts w:ascii="Maiandra GD" w:hAnsi="Maiandra GD"/>
                <w:b/>
                <w:sz w:val="32"/>
                <w:szCs w:val="32"/>
                <w:lang w:val="en-US"/>
              </w:rPr>
            </w:pPr>
          </w:p>
          <w:p w14:paraId="52750CFC" w14:textId="7976E913" w:rsidR="008C12B4" w:rsidRPr="005535E9" w:rsidRDefault="008C12B4" w:rsidP="00087D19">
            <w:pPr>
              <w:jc w:val="center"/>
              <w:rPr>
                <w:rFonts w:ascii="Cambria" w:hAnsi="Cambria"/>
                <w:color w:val="4F81BD"/>
                <w:sz w:val="56"/>
                <w:szCs w:val="56"/>
                <w:lang w:val="en-US"/>
              </w:rPr>
            </w:pPr>
            <w:r w:rsidRPr="005535E9">
              <w:rPr>
                <w:rFonts w:ascii="Maiandra GD" w:hAnsi="Maiandra GD"/>
                <w:sz w:val="56"/>
                <w:szCs w:val="56"/>
                <w:lang w:val="en-US"/>
              </w:rPr>
              <w:t>Conference Program</w:t>
            </w:r>
          </w:p>
        </w:tc>
      </w:tr>
      <w:tr w:rsidR="008C12B4" w:rsidRPr="00D77D9E" w14:paraId="4BD11ADD" w14:textId="77777777" w:rsidTr="008C12B4">
        <w:tc>
          <w:tcPr>
            <w:tcW w:w="689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C9D507C" w14:textId="77777777" w:rsidR="00087D19" w:rsidRPr="00D77D9E" w:rsidRDefault="00087D19" w:rsidP="008C12B4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</w:p>
          <w:p w14:paraId="1C3AAF93" w14:textId="77777777" w:rsidR="0065444E" w:rsidRDefault="008C12B4" w:rsidP="00A221E4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D77D9E">
              <w:rPr>
                <w:rFonts w:ascii="Maiandra GD" w:hAnsi="Maiandra GD"/>
                <w:sz w:val="24"/>
                <w:szCs w:val="24"/>
              </w:rPr>
              <w:t xml:space="preserve">Erdman </w:t>
            </w:r>
            <w:r w:rsidR="00A221E4">
              <w:rPr>
                <w:rFonts w:ascii="Maiandra GD" w:hAnsi="Maiandra GD"/>
                <w:sz w:val="24"/>
                <w:szCs w:val="24"/>
              </w:rPr>
              <w:t xml:space="preserve">Conference </w:t>
            </w:r>
            <w:r w:rsidRPr="00D77D9E">
              <w:rPr>
                <w:rFonts w:ascii="Maiandra GD" w:hAnsi="Maiandra GD"/>
                <w:sz w:val="24"/>
                <w:szCs w:val="24"/>
              </w:rPr>
              <w:t>Center</w:t>
            </w:r>
          </w:p>
          <w:p w14:paraId="1D5AAAC2" w14:textId="71431C43" w:rsidR="00FE3FF2" w:rsidRDefault="00FE3FF2" w:rsidP="00A221E4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 Library Place</w:t>
            </w:r>
          </w:p>
          <w:p w14:paraId="4FCF29C4" w14:textId="126E6735" w:rsidR="00A221E4" w:rsidRDefault="008C12B4" w:rsidP="00A221E4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D77D9E">
              <w:rPr>
                <w:rFonts w:ascii="Maiandra GD" w:hAnsi="Maiandra GD"/>
                <w:sz w:val="24"/>
                <w:szCs w:val="24"/>
              </w:rPr>
              <w:t>Princeton Theological Seminary</w:t>
            </w:r>
            <w:r w:rsidR="00A221E4">
              <w:rPr>
                <w:rFonts w:ascii="Maiandra GD" w:hAnsi="Maiandra GD"/>
                <w:sz w:val="24"/>
                <w:szCs w:val="24"/>
              </w:rPr>
              <w:t xml:space="preserve"> Princeton, NJ </w:t>
            </w:r>
          </w:p>
          <w:p w14:paraId="3A14D235" w14:textId="171DE233" w:rsidR="008C12B4" w:rsidRPr="00D77D9E" w:rsidRDefault="008C12B4" w:rsidP="00A221E4">
            <w:pPr>
              <w:pStyle w:val="NoSpacing"/>
              <w:rPr>
                <w:rFonts w:ascii="Cambria" w:hAnsi="Cambria"/>
              </w:rPr>
            </w:pPr>
          </w:p>
        </w:tc>
      </w:tr>
    </w:tbl>
    <w:p w14:paraId="3000616F" w14:textId="00385D95" w:rsidR="0005003E" w:rsidRPr="00D77D9E" w:rsidRDefault="00E11433" w:rsidP="00C6204E">
      <w:pPr>
        <w:rPr>
          <w:rFonts w:ascii="Maiandra GD" w:hAnsi="Maiandra GD"/>
          <w:b/>
          <w:sz w:val="20"/>
          <w:lang w:val="en-US"/>
        </w:rPr>
      </w:pPr>
      <w:r w:rsidRPr="00D77D9E">
        <w:rPr>
          <w:rFonts w:ascii="Maiandra GD" w:hAnsi="Maiandra GD"/>
          <w:sz w:val="28"/>
          <w:szCs w:val="28"/>
          <w:lang w:val="en-US"/>
        </w:rPr>
        <w:br w:type="page"/>
      </w:r>
      <w:r w:rsidR="00DC28B5" w:rsidRPr="00D77D9E">
        <w:rPr>
          <w:rFonts w:ascii="Maiandra GD" w:hAnsi="Maiandra GD"/>
          <w:b/>
          <w:sz w:val="20"/>
          <w:lang w:val="en-US"/>
        </w:rPr>
        <w:lastRenderedPageBreak/>
        <w:t xml:space="preserve">THURSDAY </w:t>
      </w:r>
      <w:r w:rsidR="00543959" w:rsidRPr="00D77D9E">
        <w:rPr>
          <w:rFonts w:ascii="Maiandra GD" w:hAnsi="Maiandra GD"/>
          <w:b/>
          <w:sz w:val="20"/>
          <w:lang w:val="en-US"/>
        </w:rPr>
        <w:t>30 MAY</w:t>
      </w:r>
      <w:r w:rsidR="0005003E" w:rsidRPr="00D77D9E">
        <w:rPr>
          <w:rFonts w:ascii="Maiandra GD" w:hAnsi="Maiandra GD"/>
          <w:b/>
          <w:sz w:val="20"/>
          <w:lang w:val="en-US"/>
        </w:rPr>
        <w:t xml:space="preserve"> </w:t>
      </w:r>
    </w:p>
    <w:p w14:paraId="2A7984AF" w14:textId="1B0CCEA8" w:rsidR="0005003E" w:rsidRPr="00D77D9E" w:rsidRDefault="00670888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3:30 PM</w:t>
      </w:r>
      <w:r w:rsidRPr="00D77D9E">
        <w:rPr>
          <w:rFonts w:ascii="Maiandra GD" w:hAnsi="Maiandra GD"/>
          <w:sz w:val="20"/>
          <w:lang w:val="en-US"/>
        </w:rPr>
        <w:tab/>
      </w:r>
      <w:r w:rsidR="00497F9F" w:rsidRPr="00D77D9E">
        <w:rPr>
          <w:rFonts w:ascii="Maiandra GD" w:hAnsi="Maiandra GD"/>
          <w:sz w:val="20"/>
          <w:lang w:val="en-US"/>
        </w:rPr>
        <w:t xml:space="preserve">Registration opens: </w:t>
      </w:r>
      <w:proofErr w:type="gramStart"/>
      <w:r w:rsidR="00E54FD5" w:rsidRPr="00D77D9E">
        <w:rPr>
          <w:rFonts w:ascii="Maiandra GD" w:hAnsi="Maiandra GD"/>
          <w:sz w:val="20"/>
          <w:lang w:val="en-US"/>
        </w:rPr>
        <w:t>FOYER</w:t>
      </w:r>
      <w:proofErr w:type="gramEnd"/>
    </w:p>
    <w:p w14:paraId="12E3F6B5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4E7C3C05" w14:textId="5560C5CB" w:rsidR="0005003E" w:rsidRPr="00D77D9E" w:rsidRDefault="00670888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4:30 PM</w:t>
      </w:r>
      <w:r w:rsidRPr="00D77D9E">
        <w:rPr>
          <w:rFonts w:ascii="Maiandra GD" w:hAnsi="Maiandra GD"/>
          <w:sz w:val="20"/>
          <w:lang w:val="en-US"/>
        </w:rPr>
        <w:tab/>
      </w:r>
      <w:r w:rsidR="00497F9F" w:rsidRPr="00D77D9E">
        <w:rPr>
          <w:rFonts w:ascii="Maiandra GD" w:hAnsi="Maiandra GD"/>
          <w:sz w:val="20"/>
          <w:lang w:val="en-US"/>
        </w:rPr>
        <w:t>Welcome</w:t>
      </w:r>
      <w:r w:rsidR="0005003E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COOPER</w:t>
      </w:r>
    </w:p>
    <w:p w14:paraId="0F17637C" w14:textId="5A9C34A3" w:rsidR="00923BF5" w:rsidRPr="00D77D9E" w:rsidRDefault="00923BF5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ab/>
      </w:r>
      <w:r w:rsidR="00543959" w:rsidRPr="00D77D9E">
        <w:rPr>
          <w:rFonts w:ascii="Maiandra GD" w:hAnsi="Maiandra GD"/>
          <w:sz w:val="20"/>
          <w:lang w:val="en-US"/>
        </w:rPr>
        <w:t>Michael Brown</w:t>
      </w:r>
      <w:r w:rsidRPr="00D77D9E">
        <w:rPr>
          <w:rFonts w:ascii="Maiandra GD" w:hAnsi="Maiandra GD"/>
          <w:sz w:val="20"/>
          <w:lang w:val="en-US"/>
        </w:rPr>
        <w:t>, ECSSS</w:t>
      </w:r>
    </w:p>
    <w:p w14:paraId="0F505375" w14:textId="47261BFA" w:rsidR="00923BF5" w:rsidRPr="00D77D9E" w:rsidRDefault="00923BF5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ab/>
        <w:t>James Foster, ISSP</w:t>
      </w:r>
    </w:p>
    <w:p w14:paraId="179E66F4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32E06201" w14:textId="01B62656" w:rsidR="0005003E" w:rsidRPr="00D77D9E" w:rsidRDefault="0005003E" w:rsidP="00C6204E">
      <w:pPr>
        <w:ind w:left="2160" w:hanging="2160"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4:45–5:45 PM</w:t>
      </w:r>
      <w:r w:rsidR="00413A79" w:rsidRPr="00D77D9E">
        <w:rPr>
          <w:rFonts w:ascii="Maiandra GD" w:hAnsi="Maiandra GD"/>
          <w:sz w:val="20"/>
          <w:lang w:val="en-US"/>
        </w:rPr>
        <w:t xml:space="preserve"> </w:t>
      </w:r>
      <w:r w:rsidR="002F6A97" w:rsidRPr="00D77D9E">
        <w:rPr>
          <w:rFonts w:ascii="Maiandra GD" w:hAnsi="Maiandra GD"/>
          <w:sz w:val="20"/>
          <w:lang w:val="en-US"/>
        </w:rPr>
        <w:t xml:space="preserve">   </w:t>
      </w:r>
      <w:r w:rsidRPr="00D77D9E">
        <w:rPr>
          <w:rFonts w:ascii="Maiandra GD" w:hAnsi="Maiandra GD"/>
          <w:b/>
          <w:sz w:val="20"/>
          <w:lang w:val="en-US"/>
        </w:rPr>
        <w:t>Plenary Lecture I</w:t>
      </w:r>
      <w:r w:rsidR="000A01D4" w:rsidRPr="00D77D9E">
        <w:rPr>
          <w:rFonts w:ascii="Maiandra GD" w:hAnsi="Maiandra GD"/>
          <w:sz w:val="20"/>
          <w:lang w:val="en-US"/>
        </w:rPr>
        <w:t>:</w:t>
      </w:r>
      <w:r w:rsidRPr="00D77D9E">
        <w:rPr>
          <w:rFonts w:ascii="Maiandra GD" w:hAnsi="Maiandra GD"/>
          <w:b/>
          <w:sz w:val="20"/>
          <w:lang w:val="en-US"/>
        </w:rPr>
        <w:t xml:space="preserve"> </w:t>
      </w:r>
      <w:r w:rsidR="00E54FD5" w:rsidRPr="00D77D9E">
        <w:rPr>
          <w:rFonts w:ascii="Maiandra GD" w:hAnsi="Maiandra GD"/>
          <w:sz w:val="20"/>
          <w:lang w:val="en-US"/>
        </w:rPr>
        <w:t>COOPER</w:t>
      </w:r>
    </w:p>
    <w:p w14:paraId="651C7F27" w14:textId="77777777" w:rsidR="000A01D4" w:rsidRPr="00D77D9E" w:rsidRDefault="000A01D4" w:rsidP="00C6204E">
      <w:pPr>
        <w:rPr>
          <w:rFonts w:ascii="Maiandra GD" w:hAnsi="Maiandra GD"/>
          <w:b/>
          <w:sz w:val="20"/>
          <w:lang w:val="en-US"/>
        </w:rPr>
      </w:pPr>
    </w:p>
    <w:p w14:paraId="1146DD41" w14:textId="5D336ECE" w:rsidR="0005003E" w:rsidRPr="00D77D9E" w:rsidRDefault="000A01D4" w:rsidP="00C6204E">
      <w:pPr>
        <w:rPr>
          <w:rFonts w:ascii="Maiandra GD" w:hAnsi="Maiandra GD"/>
          <w:i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 xml:space="preserve"> </w:t>
      </w:r>
      <w:r w:rsidR="0005003E" w:rsidRPr="00D77D9E">
        <w:rPr>
          <w:rFonts w:ascii="Maiandra GD" w:hAnsi="Maiandra GD"/>
          <w:i/>
          <w:sz w:val="20"/>
          <w:lang w:val="en-US"/>
        </w:rPr>
        <w:t>“</w:t>
      </w:r>
      <w:r w:rsidR="00543959" w:rsidRPr="00D77D9E">
        <w:rPr>
          <w:rFonts w:ascii="Maiandra GD" w:hAnsi="Maiandra GD"/>
          <w:i/>
          <w:sz w:val="20"/>
          <w:lang w:val="en-US"/>
        </w:rPr>
        <w:t>Shifting Views of Labor and the Peasantry in Allan Ramsay, Robert Fergusson, and Robert Burns</w:t>
      </w:r>
      <w:r w:rsidR="0005003E" w:rsidRPr="00D77D9E">
        <w:rPr>
          <w:rFonts w:ascii="Maiandra GD" w:hAnsi="Maiandra GD"/>
          <w:i/>
          <w:sz w:val="20"/>
          <w:lang w:val="en-US"/>
        </w:rPr>
        <w:t>”</w:t>
      </w:r>
    </w:p>
    <w:p w14:paraId="66A2B12C" w14:textId="536BA26D" w:rsidR="000A01D4" w:rsidRPr="00D77D9E" w:rsidRDefault="0054395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Carol McGuirk</w:t>
      </w:r>
    </w:p>
    <w:p w14:paraId="0A73C56C" w14:textId="0140C675" w:rsidR="000A01D4" w:rsidRPr="00D77D9E" w:rsidRDefault="0054395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Florida Atlantic </w:t>
      </w:r>
      <w:r w:rsidR="00DC28B5" w:rsidRPr="00D77D9E">
        <w:rPr>
          <w:rFonts w:ascii="Maiandra GD" w:hAnsi="Maiandra GD"/>
          <w:sz w:val="20"/>
          <w:lang w:val="en-US"/>
        </w:rPr>
        <w:t>University</w:t>
      </w:r>
    </w:p>
    <w:p w14:paraId="4CB6AF85" w14:textId="77777777" w:rsidR="000815D7" w:rsidRPr="00D77D9E" w:rsidRDefault="000815D7" w:rsidP="00C6204E">
      <w:pPr>
        <w:rPr>
          <w:rFonts w:ascii="Maiandra GD" w:hAnsi="Maiandra GD"/>
          <w:i/>
          <w:sz w:val="20"/>
          <w:lang w:val="en-US"/>
        </w:rPr>
      </w:pPr>
    </w:p>
    <w:p w14:paraId="65388DEB" w14:textId="3412B501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0815D7" w:rsidRPr="00D77D9E">
        <w:rPr>
          <w:rFonts w:ascii="Maiandra GD" w:hAnsi="Maiandra GD"/>
          <w:sz w:val="20"/>
          <w:lang w:val="en-US"/>
        </w:rPr>
        <w:t xml:space="preserve">Jeff </w:t>
      </w:r>
      <w:proofErr w:type="spellStart"/>
      <w:r w:rsidR="000815D7" w:rsidRPr="00D77D9E">
        <w:rPr>
          <w:rFonts w:ascii="Maiandra GD" w:hAnsi="Maiandra GD"/>
          <w:sz w:val="20"/>
          <w:lang w:val="en-US"/>
        </w:rPr>
        <w:t>Strabone</w:t>
      </w:r>
      <w:proofErr w:type="spellEnd"/>
      <w:r w:rsidR="000815D7" w:rsidRPr="00D77D9E">
        <w:rPr>
          <w:rFonts w:ascii="Maiandra GD" w:hAnsi="Maiandra GD"/>
          <w:sz w:val="20"/>
          <w:lang w:val="en-US"/>
        </w:rPr>
        <w:t>, Connecticut College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45A95F91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3437921D" w14:textId="42C0A0CA" w:rsidR="00E54FD5" w:rsidRDefault="00535A10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5</w:t>
      </w:r>
      <w:r w:rsidR="00670888" w:rsidRPr="00D77D9E">
        <w:rPr>
          <w:rFonts w:ascii="Maiandra GD" w:hAnsi="Maiandra GD"/>
          <w:sz w:val="20"/>
          <w:lang w:val="en-US"/>
        </w:rPr>
        <w:t>:</w:t>
      </w:r>
      <w:r w:rsidRPr="00D77D9E">
        <w:rPr>
          <w:rFonts w:ascii="Maiandra GD" w:hAnsi="Maiandra GD"/>
          <w:sz w:val="20"/>
          <w:lang w:val="en-US"/>
        </w:rPr>
        <w:t>45</w:t>
      </w:r>
      <w:r w:rsidR="00DC28B5" w:rsidRPr="00D77D9E">
        <w:rPr>
          <w:rFonts w:ascii="Maiandra GD" w:hAnsi="Maiandra GD"/>
          <w:sz w:val="20"/>
          <w:lang w:val="en-US"/>
        </w:rPr>
        <w:t>–</w:t>
      </w:r>
      <w:r w:rsidRPr="00D77D9E">
        <w:rPr>
          <w:rFonts w:ascii="Maiandra GD" w:hAnsi="Maiandra GD"/>
          <w:sz w:val="20"/>
          <w:lang w:val="en-US"/>
        </w:rPr>
        <w:t>6</w:t>
      </w:r>
      <w:r w:rsidR="00DC28B5" w:rsidRPr="00D77D9E">
        <w:rPr>
          <w:rFonts w:ascii="Maiandra GD" w:hAnsi="Maiandra GD"/>
          <w:sz w:val="20"/>
          <w:lang w:val="en-US"/>
        </w:rPr>
        <w:t>:</w:t>
      </w:r>
      <w:r w:rsidRPr="00D77D9E">
        <w:rPr>
          <w:rFonts w:ascii="Maiandra GD" w:hAnsi="Maiandra GD"/>
          <w:sz w:val="20"/>
          <w:lang w:val="en-US"/>
        </w:rPr>
        <w:t>45</w:t>
      </w:r>
      <w:r w:rsidR="00670888" w:rsidRPr="00D77D9E">
        <w:rPr>
          <w:rFonts w:ascii="Maiandra GD" w:hAnsi="Maiandra GD"/>
          <w:sz w:val="20"/>
          <w:lang w:val="en-US"/>
        </w:rPr>
        <w:t xml:space="preserve"> PM</w:t>
      </w:r>
      <w:r w:rsidR="00670888" w:rsidRPr="00D77D9E">
        <w:rPr>
          <w:rFonts w:ascii="Maiandra GD" w:hAnsi="Maiandra GD"/>
          <w:sz w:val="20"/>
          <w:lang w:val="en-US"/>
        </w:rPr>
        <w:tab/>
      </w:r>
      <w:r w:rsidR="00DC28B5" w:rsidRPr="00D77D9E">
        <w:rPr>
          <w:rFonts w:ascii="Maiandra GD" w:hAnsi="Maiandra GD"/>
          <w:sz w:val="20"/>
          <w:lang w:val="en-US"/>
        </w:rPr>
        <w:t xml:space="preserve">Wine and </w:t>
      </w:r>
      <w:r w:rsidR="008678D2">
        <w:rPr>
          <w:rFonts w:ascii="Maiandra GD" w:hAnsi="Maiandra GD"/>
          <w:sz w:val="20"/>
          <w:lang w:val="en-US"/>
        </w:rPr>
        <w:t xml:space="preserve">Appetizer </w:t>
      </w:r>
      <w:r w:rsidR="00DC28B5" w:rsidRPr="00D77D9E">
        <w:rPr>
          <w:rFonts w:ascii="Maiandra GD" w:hAnsi="Maiandra GD"/>
          <w:sz w:val="20"/>
          <w:lang w:val="en-US"/>
        </w:rPr>
        <w:t>Reception</w:t>
      </w:r>
    </w:p>
    <w:p w14:paraId="2FD0EEF4" w14:textId="2CFD349F" w:rsidR="00212B05" w:rsidRPr="00D77D9E" w:rsidRDefault="00212B05" w:rsidP="00C6204E">
      <w:pPr>
        <w:rPr>
          <w:rFonts w:ascii="Maiandra GD" w:hAnsi="Maiandra GD"/>
          <w:sz w:val="20"/>
          <w:lang w:val="en-US"/>
        </w:rPr>
      </w:pPr>
      <w:r>
        <w:rPr>
          <w:rFonts w:ascii="Maiandra GD" w:hAnsi="Maiandra GD"/>
          <w:sz w:val="20"/>
          <w:lang w:val="en-US"/>
        </w:rPr>
        <w:t xml:space="preserve">6:30 PM </w:t>
      </w:r>
      <w:r w:rsidR="00415C5A">
        <w:rPr>
          <w:rFonts w:ascii="Maiandra GD" w:hAnsi="Maiandra GD"/>
          <w:sz w:val="20"/>
          <w:lang w:val="en-US"/>
        </w:rPr>
        <w:tab/>
      </w:r>
      <w:r>
        <w:rPr>
          <w:rFonts w:ascii="Maiandra GD" w:hAnsi="Maiandra GD"/>
          <w:sz w:val="20"/>
          <w:lang w:val="en-US"/>
        </w:rPr>
        <w:t>ECSSS Board Meeting</w:t>
      </w:r>
    </w:p>
    <w:p w14:paraId="52ED2871" w14:textId="77777777" w:rsidR="00E54FD5" w:rsidRPr="00D77D9E" w:rsidRDefault="00E54FD5" w:rsidP="00C6204E">
      <w:pPr>
        <w:rPr>
          <w:rFonts w:ascii="Maiandra GD" w:hAnsi="Maiandra GD"/>
          <w:sz w:val="20"/>
          <w:lang w:val="en-US"/>
        </w:rPr>
      </w:pPr>
    </w:p>
    <w:p w14:paraId="4E657155" w14:textId="77777777" w:rsidR="00343525" w:rsidRPr="00D77D9E" w:rsidRDefault="00343525" w:rsidP="00C6204E">
      <w:pPr>
        <w:rPr>
          <w:rFonts w:ascii="Maiandra GD" w:hAnsi="Maiandra GD"/>
          <w:sz w:val="20"/>
          <w:lang w:val="en-US"/>
        </w:rPr>
      </w:pPr>
    </w:p>
    <w:p w14:paraId="6F3562F2" w14:textId="47B6376D" w:rsidR="0005003E" w:rsidRPr="00D77D9E" w:rsidRDefault="0005003E" w:rsidP="00C6204E">
      <w:pPr>
        <w:rPr>
          <w:rFonts w:ascii="Maiandra GD" w:hAnsi="Maiandra GD"/>
          <w:b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 xml:space="preserve">FRIDAY </w:t>
      </w:r>
      <w:r w:rsidR="00543959" w:rsidRPr="00D77D9E">
        <w:rPr>
          <w:rFonts w:ascii="Maiandra GD" w:hAnsi="Maiandra GD"/>
          <w:b/>
          <w:sz w:val="20"/>
          <w:lang w:val="en-US"/>
        </w:rPr>
        <w:t>31 MAY</w:t>
      </w:r>
      <w:r w:rsidRPr="00D77D9E">
        <w:rPr>
          <w:rFonts w:ascii="Maiandra GD" w:hAnsi="Maiandra GD"/>
          <w:b/>
          <w:sz w:val="20"/>
          <w:lang w:val="en-US"/>
        </w:rPr>
        <w:t xml:space="preserve"> </w:t>
      </w:r>
    </w:p>
    <w:p w14:paraId="21CF139E" w14:textId="6A564137" w:rsidR="00466758" w:rsidRPr="00D77D9E" w:rsidRDefault="00F766F4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8:0</w:t>
      </w:r>
      <w:r w:rsidR="00C1157E" w:rsidRPr="00D77D9E">
        <w:rPr>
          <w:rFonts w:ascii="Maiandra GD" w:hAnsi="Maiandra GD"/>
          <w:sz w:val="20"/>
          <w:lang w:val="en-US"/>
        </w:rPr>
        <w:t>0–</w:t>
      </w:r>
      <w:r w:rsidR="00466758" w:rsidRPr="00D77D9E">
        <w:rPr>
          <w:rFonts w:ascii="Maiandra GD" w:hAnsi="Maiandra GD"/>
          <w:sz w:val="20"/>
          <w:lang w:val="en-US"/>
        </w:rPr>
        <w:t>9</w:t>
      </w:r>
      <w:r w:rsidR="00C1157E" w:rsidRPr="00D77D9E">
        <w:rPr>
          <w:rFonts w:ascii="Maiandra GD" w:hAnsi="Maiandra GD"/>
          <w:sz w:val="20"/>
          <w:lang w:val="en-US"/>
        </w:rPr>
        <w:t>:00 AM</w:t>
      </w:r>
      <w:r w:rsidR="00466758" w:rsidRPr="00D77D9E">
        <w:rPr>
          <w:rFonts w:ascii="Maiandra GD" w:hAnsi="Maiandra GD"/>
          <w:sz w:val="20"/>
          <w:lang w:val="en-US"/>
        </w:rPr>
        <w:t xml:space="preserve"> </w:t>
      </w:r>
      <w:r w:rsidR="00466758" w:rsidRPr="00D77D9E">
        <w:rPr>
          <w:rFonts w:ascii="Maiandra GD" w:hAnsi="Maiandra GD"/>
          <w:sz w:val="20"/>
          <w:lang w:val="en-US"/>
        </w:rPr>
        <w:tab/>
        <w:t xml:space="preserve">Breakfast: </w:t>
      </w:r>
      <w:r w:rsidR="00D90B87" w:rsidRPr="00D77D9E">
        <w:rPr>
          <w:rFonts w:ascii="Maiandra GD" w:hAnsi="Maiandra GD"/>
          <w:sz w:val="20"/>
          <w:lang w:val="en-US"/>
        </w:rPr>
        <w:t>FOYER</w:t>
      </w:r>
    </w:p>
    <w:p w14:paraId="203050DE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789B1E86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9.00–10:30 AM</w:t>
      </w:r>
      <w:r w:rsidRPr="00D77D9E">
        <w:rPr>
          <w:rFonts w:ascii="Maiandra GD" w:hAnsi="Maiandra GD"/>
          <w:sz w:val="20"/>
          <w:lang w:val="en-US"/>
        </w:rPr>
        <w:tab/>
      </w:r>
      <w:r w:rsidR="00497F9F" w:rsidRPr="00D77D9E">
        <w:rPr>
          <w:rFonts w:ascii="Maiandra GD" w:hAnsi="Maiandra GD"/>
          <w:sz w:val="20"/>
          <w:u w:val="single"/>
          <w:lang w:val="en-US"/>
        </w:rPr>
        <w:t>Session</w:t>
      </w:r>
      <w:r w:rsidR="00466758" w:rsidRPr="00D77D9E">
        <w:rPr>
          <w:rFonts w:ascii="Maiandra GD" w:hAnsi="Maiandra GD"/>
          <w:sz w:val="20"/>
          <w:u w:val="single"/>
          <w:lang w:val="en-US"/>
        </w:rPr>
        <w:t xml:space="preserve"> </w:t>
      </w:r>
      <w:r w:rsidRPr="00D77D9E">
        <w:rPr>
          <w:rFonts w:ascii="Maiandra GD" w:hAnsi="Maiandra GD"/>
          <w:sz w:val="20"/>
          <w:u w:val="single"/>
          <w:lang w:val="en-US"/>
        </w:rPr>
        <w:t>I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71EEFEA0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05AADFA4" w14:textId="77777777" w:rsidR="006E7399" w:rsidRPr="00D77D9E" w:rsidRDefault="006E739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History and Historiography</w:t>
      </w:r>
      <w:r w:rsidRPr="00D77D9E">
        <w:rPr>
          <w:rFonts w:ascii="Maiandra GD" w:hAnsi="Maiandra GD"/>
          <w:sz w:val="20"/>
          <w:lang w:val="en-US"/>
        </w:rPr>
        <w:t>:  COOPER</w:t>
      </w:r>
    </w:p>
    <w:p w14:paraId="07525885" w14:textId="3360DE21" w:rsidR="006E7399" w:rsidRPr="00D77D9E" w:rsidRDefault="006E739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49011A" w:rsidRPr="00D77D9E">
        <w:rPr>
          <w:rFonts w:ascii="Maiandra GD" w:hAnsi="Maiandra GD"/>
          <w:sz w:val="20"/>
          <w:lang w:val="en-US"/>
        </w:rPr>
        <w:t>Moira Hansen, Open University</w:t>
      </w:r>
    </w:p>
    <w:p w14:paraId="7D1A93CB" w14:textId="7F0ACB5E" w:rsidR="006E7399" w:rsidRPr="00D77D9E" w:rsidRDefault="006E7399" w:rsidP="00C6204E">
      <w:pPr>
        <w:pStyle w:val="ListParagraph"/>
        <w:numPr>
          <w:ilvl w:val="0"/>
          <w:numId w:val="2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Pamela Ahern, University of Delaware, “‘A knowledge of Books, provided they make not a particular display of it’: Louise de </w:t>
      </w:r>
      <w:proofErr w:type="spellStart"/>
      <w:r w:rsidRPr="00D77D9E">
        <w:rPr>
          <w:rFonts w:ascii="Maiandra GD" w:hAnsi="Maiandra GD"/>
          <w:sz w:val="20"/>
          <w:lang w:val="en-US"/>
        </w:rPr>
        <w:t>Kéralio</w:t>
      </w:r>
      <w:proofErr w:type="spellEnd"/>
      <w:r w:rsidRPr="00D77D9E">
        <w:rPr>
          <w:rFonts w:ascii="Maiandra GD" w:hAnsi="Maiandra GD"/>
          <w:sz w:val="20"/>
          <w:lang w:val="en-US"/>
        </w:rPr>
        <w:t>, Mary Stuart, and 18</w:t>
      </w:r>
      <w:r w:rsidR="00E800C5" w:rsidRPr="00D77D9E">
        <w:rPr>
          <w:rFonts w:ascii="Maiandra GD" w:hAnsi="Maiandra GD"/>
          <w:sz w:val="20"/>
          <w:vertAlign w:val="superscript"/>
          <w:lang w:val="en-US"/>
        </w:rPr>
        <w:t>th</w:t>
      </w:r>
      <w:r w:rsidRPr="00D77D9E">
        <w:rPr>
          <w:rFonts w:ascii="Maiandra GD" w:hAnsi="Maiandra GD"/>
          <w:sz w:val="20"/>
          <w:lang w:val="en-US"/>
        </w:rPr>
        <w:t xml:space="preserve">-Century </w:t>
      </w:r>
      <w:proofErr w:type="gramStart"/>
      <w:r w:rsidRPr="00D77D9E">
        <w:rPr>
          <w:rFonts w:ascii="Maiandra GD" w:hAnsi="Maiandra GD"/>
          <w:sz w:val="20"/>
          <w:lang w:val="en-US"/>
        </w:rPr>
        <w:t>Historiography</w:t>
      </w:r>
      <w:proofErr w:type="gramEnd"/>
      <w:r w:rsidRPr="00D77D9E">
        <w:rPr>
          <w:rFonts w:ascii="Maiandra GD" w:hAnsi="Maiandra GD"/>
          <w:sz w:val="20"/>
          <w:lang w:val="en-US"/>
        </w:rPr>
        <w:t>”</w:t>
      </w:r>
    </w:p>
    <w:p w14:paraId="7FA4DCC3" w14:textId="77777777" w:rsidR="006E7399" w:rsidRPr="00D77D9E" w:rsidRDefault="006E7399" w:rsidP="00C6204E">
      <w:pPr>
        <w:pStyle w:val="ListParagraph"/>
        <w:numPr>
          <w:ilvl w:val="0"/>
          <w:numId w:val="2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Bonnie Soper, Stony Brook University, “Memories of Perseverance and Defeat: Narratives of Jacobite Women and the 1745 Rebellion”</w:t>
      </w:r>
    </w:p>
    <w:p w14:paraId="72B61528" w14:textId="77777777" w:rsidR="006E7399" w:rsidRPr="00D77D9E" w:rsidRDefault="006E7399" w:rsidP="00C6204E">
      <w:pPr>
        <w:pStyle w:val="ListParagraph"/>
        <w:numPr>
          <w:ilvl w:val="0"/>
          <w:numId w:val="2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Jean-François </w:t>
      </w:r>
      <w:proofErr w:type="spellStart"/>
      <w:r w:rsidRPr="00D77D9E">
        <w:rPr>
          <w:rFonts w:ascii="Maiandra GD" w:hAnsi="Maiandra GD"/>
          <w:sz w:val="20"/>
          <w:lang w:val="en-US"/>
        </w:rPr>
        <w:t>Dunyach</w:t>
      </w:r>
      <w:proofErr w:type="spellEnd"/>
      <w:r w:rsidRPr="00D77D9E">
        <w:rPr>
          <w:rFonts w:ascii="Maiandra GD" w:hAnsi="Maiandra GD"/>
          <w:sz w:val="20"/>
          <w:lang w:val="en-US"/>
        </w:rPr>
        <w:t xml:space="preserve">, Université Paris Sorbonne, “‘Amidst such rapid changes, confusion was unavoidable’: Shapes and Figures of Historical Crisis in William Robertson’s Historical </w:t>
      </w:r>
      <w:proofErr w:type="gramStart"/>
      <w:r w:rsidRPr="00D77D9E">
        <w:rPr>
          <w:rFonts w:ascii="Maiandra GD" w:hAnsi="Maiandra GD"/>
          <w:sz w:val="20"/>
          <w:lang w:val="en-US"/>
        </w:rPr>
        <w:t>Writings</w:t>
      </w:r>
      <w:proofErr w:type="gramEnd"/>
      <w:r w:rsidRPr="00D77D9E">
        <w:rPr>
          <w:rFonts w:ascii="Maiandra GD" w:hAnsi="Maiandra GD"/>
          <w:sz w:val="20"/>
          <w:lang w:val="en-US"/>
        </w:rPr>
        <w:t>”</w:t>
      </w:r>
    </w:p>
    <w:p w14:paraId="551529F6" w14:textId="77777777" w:rsidR="0011737A" w:rsidRPr="00D77D9E" w:rsidRDefault="0011737A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2C3F7C2E" w14:textId="452E5BAC" w:rsidR="00F94F34" w:rsidRPr="00D77D9E" w:rsidRDefault="00F94F34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lastRenderedPageBreak/>
        <w:t xml:space="preserve">Round Table: The Literary Merit of </w:t>
      </w:r>
      <w:r w:rsidRPr="00D77D9E">
        <w:rPr>
          <w:rFonts w:ascii="Maiandra GD" w:hAnsi="Maiandra GD"/>
          <w:b/>
          <w:bCs/>
          <w:i/>
          <w:iCs/>
          <w:sz w:val="20"/>
          <w:lang w:val="en-US"/>
        </w:rPr>
        <w:t>Sister Peg</w:t>
      </w:r>
      <w:r w:rsidRPr="00D77D9E">
        <w:rPr>
          <w:rFonts w:ascii="Maiandra GD" w:hAnsi="Maiandra GD"/>
          <w:sz w:val="20"/>
          <w:lang w:val="en-US"/>
        </w:rPr>
        <w:t>: CLARKE</w:t>
      </w:r>
    </w:p>
    <w:p w14:paraId="1A8BC5C2" w14:textId="58B95C95" w:rsidR="00F94F34" w:rsidRPr="00D77D9E" w:rsidRDefault="00F94F34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iCs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7A77F1">
        <w:rPr>
          <w:rFonts w:ascii="Maiandra GD" w:hAnsi="Maiandra GD"/>
          <w:sz w:val="20"/>
          <w:lang w:val="en-US"/>
        </w:rPr>
        <w:t>Michael Brown, University of Aberdeen</w:t>
      </w:r>
    </w:p>
    <w:p w14:paraId="7F2E5D2B" w14:textId="77777777" w:rsidR="00F94F34" w:rsidRPr="00D77D9E" w:rsidRDefault="00F94F34" w:rsidP="00C6204E">
      <w:pPr>
        <w:pStyle w:val="ListParagraph"/>
        <w:numPr>
          <w:ilvl w:val="0"/>
          <w:numId w:val="50"/>
        </w:num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David Alvarez, DePauw University</w:t>
      </w:r>
    </w:p>
    <w:p w14:paraId="30B93594" w14:textId="77777777" w:rsidR="00F94F34" w:rsidRPr="00D77D9E" w:rsidRDefault="00F94F34" w:rsidP="00C6204E">
      <w:pPr>
        <w:pStyle w:val="ListParagraph"/>
        <w:numPr>
          <w:ilvl w:val="0"/>
          <w:numId w:val="50"/>
        </w:num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Peter </w:t>
      </w:r>
      <w:proofErr w:type="spellStart"/>
      <w:r w:rsidRPr="00D77D9E">
        <w:rPr>
          <w:rFonts w:ascii="Maiandra GD" w:hAnsi="Maiandra GD"/>
          <w:sz w:val="20"/>
          <w:lang w:val="en-US"/>
        </w:rPr>
        <w:t>Fosl</w:t>
      </w:r>
      <w:proofErr w:type="spellEnd"/>
      <w:r w:rsidRPr="00D77D9E">
        <w:rPr>
          <w:rFonts w:ascii="Maiandra GD" w:hAnsi="Maiandra GD"/>
          <w:sz w:val="20"/>
          <w:lang w:val="en-US"/>
        </w:rPr>
        <w:t>, Transylvania University</w:t>
      </w:r>
    </w:p>
    <w:p w14:paraId="6EEA9B08" w14:textId="44C1B9CF" w:rsidR="00F12B5A" w:rsidRPr="00D77D9E" w:rsidRDefault="00DB6790" w:rsidP="00C6204E">
      <w:pPr>
        <w:pStyle w:val="ListParagraph"/>
        <w:numPr>
          <w:ilvl w:val="0"/>
          <w:numId w:val="50"/>
        </w:numPr>
        <w:rPr>
          <w:rFonts w:ascii="Maiandra GD" w:hAnsi="Maiandra GD"/>
          <w:sz w:val="20"/>
          <w:lang w:val="en-US"/>
        </w:rPr>
      </w:pPr>
      <w:r>
        <w:rPr>
          <w:rFonts w:ascii="Maiandra GD" w:hAnsi="Maiandra GD"/>
          <w:sz w:val="20"/>
          <w:lang w:val="en-US"/>
        </w:rPr>
        <w:t>David Raynor, University of Ottawa</w:t>
      </w:r>
    </w:p>
    <w:p w14:paraId="771CF066" w14:textId="77777777" w:rsidR="00F94F34" w:rsidRPr="00D77D9E" w:rsidRDefault="00F94F34" w:rsidP="00C6204E">
      <w:pPr>
        <w:rPr>
          <w:rFonts w:ascii="Maiandra GD" w:hAnsi="Maiandra GD"/>
          <w:sz w:val="20"/>
          <w:lang w:val="en-US"/>
        </w:rPr>
      </w:pPr>
    </w:p>
    <w:p w14:paraId="6F7A8153" w14:textId="57AF31F9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10:30–11:00 AM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Coffee/Tea Break</w:t>
      </w:r>
      <w:r w:rsidR="00466758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FOYER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0373DCDF" w14:textId="77777777" w:rsidR="00343525" w:rsidRPr="00D77D9E" w:rsidRDefault="00343525" w:rsidP="00C6204E">
      <w:pPr>
        <w:rPr>
          <w:rFonts w:ascii="Maiandra GD" w:hAnsi="Maiandra GD"/>
          <w:sz w:val="20"/>
          <w:lang w:val="en-US"/>
        </w:rPr>
      </w:pPr>
    </w:p>
    <w:p w14:paraId="7072F8AB" w14:textId="0EECF86F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11:00 AM –12:30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u w:val="single"/>
          <w:lang w:val="en-US"/>
        </w:rPr>
        <w:t>Session II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05BA9962" w14:textId="77777777" w:rsidR="00466758" w:rsidRPr="00D77D9E" w:rsidRDefault="00466758" w:rsidP="00C6204E">
      <w:pPr>
        <w:rPr>
          <w:rFonts w:ascii="Maiandra GD" w:hAnsi="Maiandra GD"/>
          <w:sz w:val="20"/>
          <w:lang w:val="en-US"/>
        </w:rPr>
      </w:pPr>
    </w:p>
    <w:p w14:paraId="6C9E8FB2" w14:textId="77777777" w:rsidR="006E7399" w:rsidRPr="00D77D9E" w:rsidRDefault="006E739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 xml:space="preserve">Unpacking Hume’s </w:t>
      </w:r>
      <w:r w:rsidRPr="00D77D9E">
        <w:rPr>
          <w:rFonts w:ascii="Maiandra GD" w:hAnsi="Maiandra GD"/>
          <w:b/>
          <w:i/>
          <w:sz w:val="20"/>
          <w:lang w:val="en-US"/>
        </w:rPr>
        <w:t>History of England</w:t>
      </w:r>
      <w:r w:rsidRPr="00D77D9E">
        <w:rPr>
          <w:rFonts w:ascii="Maiandra GD" w:hAnsi="Maiandra GD"/>
          <w:sz w:val="20"/>
          <w:lang w:val="en-US"/>
        </w:rPr>
        <w:t>: COOPER</w:t>
      </w:r>
    </w:p>
    <w:p w14:paraId="19FB9514" w14:textId="77777777" w:rsidR="006E7399" w:rsidRPr="00D77D9E" w:rsidRDefault="006E739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>: James A. Harris, University of St. Andrews</w:t>
      </w:r>
    </w:p>
    <w:p w14:paraId="6392EC04" w14:textId="77777777" w:rsidR="006E7399" w:rsidRPr="00D77D9E" w:rsidRDefault="006E7399" w:rsidP="00C6204E">
      <w:pPr>
        <w:pStyle w:val="ListParagraph"/>
        <w:numPr>
          <w:ilvl w:val="0"/>
          <w:numId w:val="3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Marc Hanvelt, Carleton University, “The Case of Political Courage: Hume’s </w:t>
      </w:r>
      <w:r w:rsidRPr="00D77D9E">
        <w:rPr>
          <w:rFonts w:ascii="Maiandra GD" w:hAnsi="Maiandra GD"/>
          <w:i/>
          <w:iCs/>
          <w:sz w:val="20"/>
          <w:lang w:val="en-US"/>
        </w:rPr>
        <w:t>History</w:t>
      </w:r>
      <w:r w:rsidRPr="00D77D9E">
        <w:rPr>
          <w:rFonts w:ascii="Maiandra GD" w:hAnsi="Maiandra GD"/>
          <w:sz w:val="20"/>
          <w:lang w:val="en-US"/>
        </w:rPr>
        <w:t xml:space="preserve"> and his Study of Politics”</w:t>
      </w:r>
    </w:p>
    <w:p w14:paraId="167547CC" w14:textId="77777777" w:rsidR="006E7399" w:rsidRPr="00D77D9E" w:rsidRDefault="006E7399" w:rsidP="00C6204E">
      <w:pPr>
        <w:pStyle w:val="ListParagraph"/>
        <w:numPr>
          <w:ilvl w:val="0"/>
          <w:numId w:val="3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Mark. G. Spencer, Brock University, “A Robert Henry Inspired Revision to Hume’s </w:t>
      </w:r>
      <w:r w:rsidRPr="00D77D9E">
        <w:rPr>
          <w:rFonts w:ascii="Maiandra GD" w:hAnsi="Maiandra GD"/>
          <w:i/>
          <w:iCs/>
          <w:sz w:val="20"/>
          <w:lang w:val="en-US"/>
        </w:rPr>
        <w:t>History of England</w:t>
      </w:r>
      <w:r w:rsidRPr="00D77D9E">
        <w:rPr>
          <w:rFonts w:ascii="Maiandra GD" w:hAnsi="Maiandra GD"/>
          <w:sz w:val="20"/>
          <w:lang w:val="en-US"/>
        </w:rPr>
        <w:t>”</w:t>
      </w:r>
    </w:p>
    <w:p w14:paraId="2C5017A1" w14:textId="561EC62A" w:rsidR="006E7399" w:rsidRPr="00D77D9E" w:rsidRDefault="006E7399" w:rsidP="00C6204E">
      <w:pPr>
        <w:pStyle w:val="ListParagraph"/>
        <w:numPr>
          <w:ilvl w:val="0"/>
          <w:numId w:val="36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Mikko Tolonen, University of Helsinki, “Hume’s List of </w:t>
      </w:r>
      <w:proofErr w:type="spellStart"/>
      <w:r w:rsidRPr="00D77D9E">
        <w:rPr>
          <w:rFonts w:ascii="Maiandra GD" w:hAnsi="Maiandra GD"/>
          <w:sz w:val="20"/>
          <w:lang w:val="en-US"/>
        </w:rPr>
        <w:t>Scotticisms</w:t>
      </w:r>
      <w:proofErr w:type="spellEnd"/>
      <w:r w:rsidRPr="00D77D9E">
        <w:rPr>
          <w:rFonts w:ascii="Maiandra GD" w:hAnsi="Maiandra GD"/>
          <w:sz w:val="20"/>
          <w:lang w:val="en-US"/>
        </w:rPr>
        <w:t xml:space="preserve"> in 18</w:t>
      </w:r>
      <w:r w:rsidR="00E800C5" w:rsidRPr="00D77D9E">
        <w:rPr>
          <w:rFonts w:ascii="Maiandra GD" w:hAnsi="Maiandra GD"/>
          <w:sz w:val="20"/>
          <w:vertAlign w:val="superscript"/>
          <w:lang w:val="en-US"/>
        </w:rPr>
        <w:t>th</w:t>
      </w:r>
      <w:r w:rsidRPr="00D77D9E">
        <w:rPr>
          <w:rFonts w:ascii="Maiandra GD" w:hAnsi="Maiandra GD"/>
          <w:sz w:val="20"/>
          <w:lang w:val="en-US"/>
        </w:rPr>
        <w:t>-Century British Context”</w:t>
      </w:r>
    </w:p>
    <w:p w14:paraId="50C6B49E" w14:textId="77777777" w:rsidR="00D160CC" w:rsidRPr="00D77D9E" w:rsidRDefault="00D160CC" w:rsidP="00C6204E">
      <w:pPr>
        <w:contextualSpacing/>
        <w:rPr>
          <w:rFonts w:ascii="Maiandra GD" w:hAnsi="Maiandra GD"/>
          <w:sz w:val="20"/>
          <w:lang w:val="en-US"/>
        </w:rPr>
      </w:pPr>
    </w:p>
    <w:p w14:paraId="277B1FB0" w14:textId="705CB667" w:rsidR="00D160CC" w:rsidRPr="00D77D9E" w:rsidRDefault="00D160CC" w:rsidP="00C6204E">
      <w:pPr>
        <w:rPr>
          <w:rFonts w:ascii="Maiandra GD" w:hAnsi="Maiandra GD"/>
          <w:bCs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Reconceptualizing Literature</w:t>
      </w:r>
      <w:r w:rsidRPr="00D77D9E">
        <w:rPr>
          <w:rFonts w:ascii="Maiandra GD" w:hAnsi="Maiandra GD"/>
          <w:bCs/>
          <w:sz w:val="20"/>
          <w:lang w:val="en-US"/>
        </w:rPr>
        <w:t>: C</w:t>
      </w:r>
      <w:r w:rsidR="00845A41" w:rsidRPr="00D77D9E">
        <w:rPr>
          <w:rFonts w:ascii="Maiandra GD" w:hAnsi="Maiandra GD"/>
          <w:bCs/>
          <w:sz w:val="20"/>
          <w:lang w:val="en-US"/>
        </w:rPr>
        <w:t>LARKE</w:t>
      </w:r>
    </w:p>
    <w:p w14:paraId="397B6B65" w14:textId="5E81CF19" w:rsidR="00D160CC" w:rsidRPr="00D77D9E" w:rsidRDefault="00D160CC" w:rsidP="00C6204E">
      <w:pPr>
        <w:rPr>
          <w:rFonts w:ascii="Maiandra GD" w:hAnsi="Maiandra GD"/>
          <w:bCs/>
          <w:sz w:val="20"/>
          <w:lang w:val="en-US"/>
        </w:rPr>
      </w:pPr>
      <w:r w:rsidRPr="00D77D9E">
        <w:rPr>
          <w:rFonts w:ascii="Maiandra GD" w:hAnsi="Maiandra GD"/>
          <w:bCs/>
          <w:i/>
          <w:iCs/>
          <w:sz w:val="20"/>
          <w:lang w:val="en-US"/>
        </w:rPr>
        <w:t>Chair</w:t>
      </w:r>
      <w:r w:rsidRPr="00D77D9E">
        <w:rPr>
          <w:rFonts w:ascii="Maiandra GD" w:hAnsi="Maiandra GD"/>
          <w:bCs/>
          <w:sz w:val="20"/>
          <w:lang w:val="en-US"/>
        </w:rPr>
        <w:t xml:space="preserve">: </w:t>
      </w:r>
      <w:r w:rsidR="0049011A" w:rsidRPr="00D77D9E">
        <w:rPr>
          <w:rFonts w:ascii="Maiandra GD" w:hAnsi="Maiandra GD"/>
          <w:bCs/>
          <w:sz w:val="20"/>
          <w:lang w:val="en-US"/>
        </w:rPr>
        <w:t>Carol McGuirk, Florida Atlantic University</w:t>
      </w:r>
    </w:p>
    <w:p w14:paraId="4ED3CDF8" w14:textId="77777777" w:rsidR="00D160CC" w:rsidRPr="00D77D9E" w:rsidRDefault="00D160CC" w:rsidP="00C6204E">
      <w:pPr>
        <w:pStyle w:val="ListParagraph"/>
        <w:numPr>
          <w:ilvl w:val="0"/>
          <w:numId w:val="32"/>
        </w:numPr>
        <w:contextualSpacing/>
        <w:rPr>
          <w:rFonts w:ascii="Maiandra GD" w:hAnsi="Maiandra GD"/>
          <w:bCs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Jeff </w:t>
      </w:r>
      <w:proofErr w:type="spellStart"/>
      <w:r w:rsidRPr="00D77D9E">
        <w:rPr>
          <w:rFonts w:ascii="Maiandra GD" w:hAnsi="Maiandra GD"/>
          <w:sz w:val="20"/>
          <w:lang w:val="en-US"/>
        </w:rPr>
        <w:t>Strabone</w:t>
      </w:r>
      <w:proofErr w:type="spellEnd"/>
      <w:r w:rsidRPr="00D77D9E">
        <w:rPr>
          <w:rFonts w:ascii="Maiandra GD" w:hAnsi="Maiandra GD"/>
          <w:sz w:val="20"/>
          <w:lang w:val="en-US"/>
        </w:rPr>
        <w:t>, Connecticut College, “</w:t>
      </w:r>
      <w:r w:rsidRPr="00D77D9E">
        <w:rPr>
          <w:rFonts w:ascii="Maiandra GD" w:hAnsi="Maiandra GD" w:cs="Arial"/>
          <w:color w:val="222222"/>
          <w:sz w:val="20"/>
          <w:shd w:val="clear" w:color="auto" w:fill="FFFFFF"/>
          <w:lang w:val="en-US"/>
        </w:rPr>
        <w:t>New Poems in Old Forms: Allan Ramsay's Stanzaic Appropriations”</w:t>
      </w:r>
    </w:p>
    <w:p w14:paraId="2E91797D" w14:textId="77777777" w:rsidR="00D160CC" w:rsidRPr="00D77D9E" w:rsidRDefault="00D160CC" w:rsidP="00C6204E">
      <w:pPr>
        <w:pStyle w:val="ListParagraph"/>
        <w:numPr>
          <w:ilvl w:val="0"/>
          <w:numId w:val="3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Martha Garcia, University of Central Florida, “Enlightening the Textual Pathway: The Narrative of Miguel de Cervantes and Charlotte Lennox in </w:t>
      </w:r>
      <w:proofErr w:type="gramStart"/>
      <w:r w:rsidRPr="00D77D9E">
        <w:rPr>
          <w:rFonts w:ascii="Maiandra GD" w:hAnsi="Maiandra GD"/>
          <w:sz w:val="20"/>
          <w:lang w:val="en-US"/>
        </w:rPr>
        <w:t>Dialogue</w:t>
      </w:r>
      <w:proofErr w:type="gramEnd"/>
      <w:r w:rsidRPr="00D77D9E">
        <w:rPr>
          <w:rFonts w:ascii="Maiandra GD" w:hAnsi="Maiandra GD"/>
          <w:sz w:val="20"/>
          <w:lang w:val="en-US"/>
        </w:rPr>
        <w:t>”</w:t>
      </w:r>
    </w:p>
    <w:p w14:paraId="2AD0C3A9" w14:textId="29CDAF8E" w:rsidR="005C5C49" w:rsidRPr="00D77D9E" w:rsidRDefault="00D160CC" w:rsidP="00C6204E">
      <w:pPr>
        <w:pStyle w:val="ListParagraph"/>
        <w:numPr>
          <w:ilvl w:val="0"/>
          <w:numId w:val="3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David Raynor, University of Ottawa, “The Significance of Hume’s Use of Allegory”</w:t>
      </w:r>
    </w:p>
    <w:p w14:paraId="64BBC1DD" w14:textId="77777777" w:rsidR="005C5C49" w:rsidRPr="00D77D9E" w:rsidRDefault="005C5C49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0AA7F73D" w14:textId="3EC190E5" w:rsidR="00DB48E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12:30–1:30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Lunch</w:t>
      </w:r>
      <w:r w:rsidR="006F4D14" w:rsidRPr="00D77D9E">
        <w:rPr>
          <w:rFonts w:ascii="Maiandra GD" w:hAnsi="Maiandra GD"/>
          <w:sz w:val="20"/>
          <w:lang w:val="en-US"/>
        </w:rPr>
        <w:t>: MACKAY CAMPUS CENTER</w:t>
      </w:r>
    </w:p>
    <w:p w14:paraId="181CFC8B" w14:textId="77777777" w:rsidR="001A4627" w:rsidRPr="00D77D9E" w:rsidRDefault="001A4627" w:rsidP="00C6204E">
      <w:pPr>
        <w:rPr>
          <w:rFonts w:ascii="Maiandra GD" w:hAnsi="Maiandra GD"/>
          <w:sz w:val="20"/>
          <w:lang w:val="en-US"/>
        </w:rPr>
      </w:pPr>
    </w:p>
    <w:p w14:paraId="5A9E8D57" w14:textId="69F932C1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1:30–3:00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u w:val="single"/>
          <w:lang w:val="en-US"/>
        </w:rPr>
        <w:t>Session III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2A5ACEE1" w14:textId="77777777" w:rsidR="00923BF5" w:rsidRPr="00D77D9E" w:rsidRDefault="00923BF5" w:rsidP="00C6204E">
      <w:pPr>
        <w:pStyle w:val="ListParagraph"/>
        <w:contextualSpacing/>
        <w:rPr>
          <w:rFonts w:ascii="Maiandra GD" w:hAnsi="Maiandra GD"/>
          <w:sz w:val="20"/>
          <w:lang w:val="en-US"/>
        </w:rPr>
      </w:pPr>
    </w:p>
    <w:p w14:paraId="13F70E85" w14:textId="05CB88D8" w:rsidR="00845A41" w:rsidRPr="00D77D9E" w:rsidRDefault="00E800C5" w:rsidP="00C6204E">
      <w:p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Nineteenth</w:t>
      </w:r>
      <w:r w:rsidR="007A683A">
        <w:rPr>
          <w:rFonts w:ascii="Maiandra GD" w:hAnsi="Maiandra GD"/>
          <w:b/>
          <w:sz w:val="20"/>
          <w:lang w:val="en-US"/>
        </w:rPr>
        <w:t>-</w:t>
      </w:r>
      <w:r w:rsidR="00845A41" w:rsidRPr="00D77D9E">
        <w:rPr>
          <w:rFonts w:ascii="Maiandra GD" w:hAnsi="Maiandra GD"/>
          <w:b/>
          <w:sz w:val="20"/>
          <w:lang w:val="en-US"/>
        </w:rPr>
        <w:t>Century</w:t>
      </w:r>
      <w:r w:rsidR="007A683A">
        <w:rPr>
          <w:rFonts w:ascii="Maiandra GD" w:hAnsi="Maiandra GD"/>
          <w:b/>
          <w:sz w:val="20"/>
          <w:lang w:val="en-US"/>
        </w:rPr>
        <w:t xml:space="preserve"> Perceptions and Innovations</w:t>
      </w:r>
      <w:r w:rsidR="00845A41" w:rsidRPr="00D77D9E">
        <w:rPr>
          <w:rFonts w:ascii="Maiandra GD" w:hAnsi="Maiandra GD"/>
          <w:sz w:val="20"/>
          <w:lang w:val="en-US"/>
        </w:rPr>
        <w:t xml:space="preserve">: COOPER </w:t>
      </w:r>
    </w:p>
    <w:p w14:paraId="07F4C4FC" w14:textId="6BBDABAF" w:rsidR="00845A41" w:rsidRPr="00D77D9E" w:rsidRDefault="00845A41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 </w:t>
      </w:r>
      <w:r w:rsidR="00F958E8" w:rsidRPr="00D77D9E">
        <w:rPr>
          <w:rFonts w:ascii="Maiandra GD" w:hAnsi="Maiandra GD"/>
          <w:sz w:val="20"/>
          <w:lang w:val="en-US"/>
        </w:rPr>
        <w:t>James Foster, University of Sioux Falls</w:t>
      </w:r>
    </w:p>
    <w:p w14:paraId="74BABF0D" w14:textId="77777777" w:rsidR="00D079AC" w:rsidRPr="00D77D9E" w:rsidRDefault="00845A41" w:rsidP="00C6204E">
      <w:pPr>
        <w:pStyle w:val="ListParagraph"/>
        <w:numPr>
          <w:ilvl w:val="0"/>
          <w:numId w:val="44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Giovanni Grandi, University of British Columbia, “John Fearn and Mary Shepherd: A Debate on Scottish Philosophy”</w:t>
      </w:r>
    </w:p>
    <w:p w14:paraId="008E5422" w14:textId="77777777" w:rsidR="00C1383A" w:rsidRPr="00D77D9E" w:rsidRDefault="00C1383A" w:rsidP="00C6204E">
      <w:pPr>
        <w:pStyle w:val="ListParagraph"/>
        <w:numPr>
          <w:ilvl w:val="0"/>
          <w:numId w:val="44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lastRenderedPageBreak/>
        <w:t>Gordon Graham, Princeton Theological Seminary, “Samuel Stanhope Smith and Scottish Philosophy in America”</w:t>
      </w:r>
    </w:p>
    <w:p w14:paraId="3419CF4C" w14:textId="40EC3C74" w:rsidR="00845A41" w:rsidRPr="00D77D9E" w:rsidRDefault="00845A41" w:rsidP="00C6204E">
      <w:pPr>
        <w:pStyle w:val="ListParagraph"/>
        <w:numPr>
          <w:ilvl w:val="0"/>
          <w:numId w:val="44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Clarisse Godard </w:t>
      </w:r>
      <w:proofErr w:type="spellStart"/>
      <w:r w:rsidRPr="00D77D9E">
        <w:rPr>
          <w:rFonts w:ascii="Maiandra GD" w:hAnsi="Maiandra GD"/>
          <w:sz w:val="20"/>
          <w:lang w:val="en-US"/>
        </w:rPr>
        <w:t>Desmarest</w:t>
      </w:r>
      <w:proofErr w:type="spellEnd"/>
      <w:r w:rsidRPr="00D77D9E">
        <w:rPr>
          <w:rFonts w:ascii="Maiandra GD" w:hAnsi="Maiandra GD"/>
          <w:sz w:val="20"/>
          <w:lang w:val="en-US"/>
        </w:rPr>
        <w:t>, Universit</w:t>
      </w:r>
      <w:r w:rsidR="004B5973" w:rsidRPr="00D77D9E">
        <w:rPr>
          <w:rFonts w:ascii="Maiandra GD" w:hAnsi="Maiandra GD"/>
          <w:sz w:val="20"/>
          <w:lang w:val="en-US"/>
        </w:rPr>
        <w:t>é de</w:t>
      </w:r>
      <w:r w:rsidRPr="00D77D9E">
        <w:rPr>
          <w:rFonts w:ascii="Maiandra GD" w:hAnsi="Maiandra GD"/>
          <w:sz w:val="20"/>
          <w:lang w:val="en-US"/>
        </w:rPr>
        <w:t xml:space="preserve"> Picardie</w:t>
      </w:r>
      <w:r w:rsidR="004B5973" w:rsidRPr="00D77D9E">
        <w:rPr>
          <w:rFonts w:ascii="Maiandra GD" w:hAnsi="Maiandra GD"/>
          <w:sz w:val="20"/>
          <w:lang w:val="en-US"/>
        </w:rPr>
        <w:t xml:space="preserve"> Jules Verne</w:t>
      </w:r>
      <w:r w:rsidRPr="00D77D9E">
        <w:rPr>
          <w:rFonts w:ascii="Maiandra GD" w:hAnsi="Maiandra GD"/>
          <w:sz w:val="20"/>
          <w:lang w:val="en-US"/>
        </w:rPr>
        <w:t>, “The Baronial Style in William Burn’s O</w:t>
      </w:r>
      <w:r w:rsidR="006421C1">
        <w:rPr>
          <w:rFonts w:ascii="Maiandra GD" w:hAnsi="Maiandra GD"/>
          <w:sz w:val="20"/>
          <w:lang w:val="en-US"/>
        </w:rPr>
        <w:t>e</w:t>
      </w:r>
      <w:r w:rsidRPr="00D77D9E">
        <w:rPr>
          <w:rFonts w:ascii="Maiandra GD" w:hAnsi="Maiandra GD"/>
          <w:sz w:val="20"/>
          <w:lang w:val="en-US"/>
        </w:rPr>
        <w:t xml:space="preserve">uvre, or, How to Build Continuity in a Changing </w:t>
      </w:r>
      <w:proofErr w:type="gramStart"/>
      <w:r w:rsidRPr="00D77D9E">
        <w:rPr>
          <w:rFonts w:ascii="Maiandra GD" w:hAnsi="Maiandra GD"/>
          <w:sz w:val="20"/>
          <w:lang w:val="en-US"/>
        </w:rPr>
        <w:t>World</w:t>
      </w:r>
      <w:proofErr w:type="gramEnd"/>
      <w:r w:rsidRPr="00D77D9E">
        <w:rPr>
          <w:rFonts w:ascii="Maiandra GD" w:hAnsi="Maiandra GD"/>
          <w:sz w:val="20"/>
          <w:lang w:val="en-US"/>
        </w:rPr>
        <w:t>”</w:t>
      </w:r>
    </w:p>
    <w:p w14:paraId="1657D49A" w14:textId="77777777" w:rsidR="00F533A1" w:rsidRPr="00D77D9E" w:rsidRDefault="00F533A1" w:rsidP="00C6204E">
      <w:pPr>
        <w:ind w:left="360"/>
        <w:contextualSpacing/>
        <w:rPr>
          <w:rFonts w:ascii="Maiandra GD" w:hAnsi="Maiandra GD"/>
          <w:sz w:val="20"/>
          <w:lang w:val="en-US"/>
        </w:rPr>
      </w:pPr>
    </w:p>
    <w:p w14:paraId="4731199B" w14:textId="646F0D26" w:rsidR="00C41D76" w:rsidRPr="00D77D9E" w:rsidRDefault="00783051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Philosophy, Science, and Politics</w:t>
      </w:r>
      <w:r w:rsidR="00D079AC" w:rsidRPr="00D77D9E">
        <w:rPr>
          <w:rFonts w:ascii="Maiandra GD" w:hAnsi="Maiandra GD"/>
          <w:b/>
          <w:sz w:val="20"/>
          <w:lang w:val="en-US"/>
        </w:rPr>
        <w:t xml:space="preserve"> in Old Aberdeen</w:t>
      </w:r>
      <w:r w:rsidR="00C41D76" w:rsidRPr="00D77D9E">
        <w:rPr>
          <w:rFonts w:ascii="Maiandra GD" w:hAnsi="Maiandra GD"/>
          <w:sz w:val="20"/>
          <w:lang w:val="en-US"/>
        </w:rPr>
        <w:t>:</w:t>
      </w:r>
      <w:r w:rsidR="00C41D76" w:rsidRPr="00D77D9E">
        <w:rPr>
          <w:rFonts w:ascii="Maiandra GD" w:hAnsi="Maiandra GD"/>
          <w:b/>
          <w:sz w:val="20"/>
          <w:lang w:val="en-US"/>
        </w:rPr>
        <w:t xml:space="preserve"> </w:t>
      </w:r>
      <w:r w:rsidR="00C41D76" w:rsidRPr="00D77D9E">
        <w:rPr>
          <w:rFonts w:ascii="Maiandra GD" w:hAnsi="Maiandra GD"/>
          <w:sz w:val="20"/>
          <w:lang w:val="en-US"/>
        </w:rPr>
        <w:t>CLARKE</w:t>
      </w:r>
    </w:p>
    <w:p w14:paraId="41B02088" w14:textId="5BA7CBE7" w:rsidR="00C41D76" w:rsidRPr="00D77D9E" w:rsidRDefault="00C41D76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 </w:t>
      </w:r>
      <w:r w:rsidR="00D5198A" w:rsidRPr="00D77D9E">
        <w:rPr>
          <w:rFonts w:ascii="Maiandra GD" w:hAnsi="Maiandra GD"/>
          <w:sz w:val="20"/>
          <w:lang w:val="en-US"/>
        </w:rPr>
        <w:t>Lauren Kopajtic, Fordham University</w:t>
      </w:r>
    </w:p>
    <w:p w14:paraId="1CDCD75A" w14:textId="0A94B437" w:rsidR="00C41D76" w:rsidRPr="00D77D9E" w:rsidRDefault="00C41D76" w:rsidP="00C6204E">
      <w:pPr>
        <w:pStyle w:val="ListParagraph"/>
        <w:numPr>
          <w:ilvl w:val="0"/>
          <w:numId w:val="52"/>
        </w:numPr>
        <w:contextualSpacing/>
        <w:rPr>
          <w:lang w:val="en-US"/>
        </w:rPr>
      </w:pPr>
      <w:r w:rsidRPr="00D77D9E">
        <w:rPr>
          <w:rFonts w:ascii="Maiandra GD" w:hAnsi="Maiandra GD"/>
          <w:sz w:val="20"/>
          <w:lang w:val="en-US"/>
        </w:rPr>
        <w:t>Michael Ray Taylor, University of Aberdeen,</w:t>
      </w:r>
    </w:p>
    <w:p w14:paraId="50B1168D" w14:textId="77777777" w:rsidR="00F533A1" w:rsidRPr="00D77D9E" w:rsidRDefault="00C41D76" w:rsidP="00C6204E">
      <w:pPr>
        <w:ind w:left="720"/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“Mechanized </w:t>
      </w:r>
      <w:proofErr w:type="spellStart"/>
      <w:r w:rsidRPr="00D77D9E">
        <w:rPr>
          <w:rFonts w:ascii="Maiandra GD" w:hAnsi="Maiandra GD"/>
          <w:sz w:val="20"/>
          <w:lang w:val="en-US"/>
        </w:rPr>
        <w:t>Jacobites</w:t>
      </w:r>
      <w:proofErr w:type="spellEnd"/>
      <w:r w:rsidRPr="00D77D9E">
        <w:rPr>
          <w:rFonts w:ascii="Maiandra GD" w:hAnsi="Maiandra GD"/>
          <w:sz w:val="20"/>
          <w:lang w:val="en-US"/>
        </w:rPr>
        <w:t>: The Diverse Application of Newtonian Philosophy in Late Seventeenth-Century Britain”</w:t>
      </w:r>
    </w:p>
    <w:p w14:paraId="75CDB205" w14:textId="4A0CB002" w:rsidR="00C41D76" w:rsidRPr="00D77D9E" w:rsidRDefault="00C41D76" w:rsidP="00C6204E">
      <w:pPr>
        <w:pStyle w:val="ListParagraph"/>
        <w:numPr>
          <w:ilvl w:val="0"/>
          <w:numId w:val="5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Rosaleen M. Keefe, Old Dominion University, “Thomas Gordon’s Philosophy of Language”</w:t>
      </w:r>
    </w:p>
    <w:p w14:paraId="6F337149" w14:textId="7236573E" w:rsidR="00C41D76" w:rsidRPr="00D77D9E" w:rsidRDefault="00C41D76" w:rsidP="00C6204E">
      <w:pPr>
        <w:pStyle w:val="ListParagraph"/>
        <w:numPr>
          <w:ilvl w:val="0"/>
          <w:numId w:val="5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Michael Brown, University of Aberdeen, “Teaching Politics in the Age of Abolition: The Case of James Beattie”</w:t>
      </w:r>
    </w:p>
    <w:p w14:paraId="4BF2773A" w14:textId="355AA72C" w:rsidR="008046BA" w:rsidRPr="00D77D9E" w:rsidRDefault="008046BA" w:rsidP="00C6204E">
      <w:pPr>
        <w:contextualSpacing/>
        <w:rPr>
          <w:rFonts w:ascii="Maiandra GD" w:hAnsi="Maiandra GD"/>
          <w:sz w:val="20"/>
          <w:lang w:val="en-US"/>
        </w:rPr>
      </w:pPr>
    </w:p>
    <w:p w14:paraId="5C42EBF6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3:00–3:30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Coffee/Tea Break</w:t>
      </w:r>
      <w:r w:rsidR="004F48B6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FOYER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0E6333A8" w14:textId="77777777" w:rsidR="00571D7A" w:rsidRPr="00D77D9E" w:rsidRDefault="00571D7A" w:rsidP="00C6204E">
      <w:pPr>
        <w:rPr>
          <w:rFonts w:ascii="Maiandra GD" w:hAnsi="Maiandra GD"/>
          <w:sz w:val="20"/>
          <w:lang w:val="en-US"/>
        </w:rPr>
      </w:pPr>
    </w:p>
    <w:p w14:paraId="0EC16E1B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3:30–5:00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u w:val="single"/>
          <w:lang w:val="en-US"/>
        </w:rPr>
        <w:t>Session IV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2DA9AC85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</w:p>
    <w:p w14:paraId="614C3252" w14:textId="4DC9EA24" w:rsidR="001348CF" w:rsidRPr="00D77D9E" w:rsidRDefault="00C1383A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 xml:space="preserve">Science and Sedition in the Late </w:t>
      </w:r>
      <w:r w:rsidR="00E800C5" w:rsidRPr="00D77D9E">
        <w:rPr>
          <w:rFonts w:ascii="Maiandra GD" w:hAnsi="Maiandra GD"/>
          <w:b/>
          <w:sz w:val="20"/>
          <w:lang w:val="en-US"/>
        </w:rPr>
        <w:t>Eighteenth</w:t>
      </w:r>
      <w:r w:rsidRPr="00D77D9E">
        <w:rPr>
          <w:rFonts w:ascii="Maiandra GD" w:hAnsi="Maiandra GD"/>
          <w:b/>
          <w:sz w:val="20"/>
          <w:lang w:val="en-US"/>
        </w:rPr>
        <w:t xml:space="preserve"> Century</w:t>
      </w:r>
      <w:r w:rsidR="001348CF" w:rsidRPr="00D77D9E">
        <w:rPr>
          <w:rFonts w:ascii="Maiandra GD" w:hAnsi="Maiandra GD"/>
          <w:sz w:val="20"/>
          <w:lang w:val="en-US"/>
        </w:rPr>
        <w:t>:</w:t>
      </w:r>
      <w:r w:rsidR="00FB33CC" w:rsidRPr="00D77D9E">
        <w:rPr>
          <w:rFonts w:ascii="Maiandra GD" w:hAnsi="Maiandra GD"/>
          <w:sz w:val="20"/>
          <w:lang w:val="en-US"/>
        </w:rPr>
        <w:t xml:space="preserve"> </w:t>
      </w:r>
      <w:r w:rsidR="00E54FD5" w:rsidRPr="00D77D9E">
        <w:rPr>
          <w:rFonts w:ascii="Maiandra GD" w:hAnsi="Maiandra GD"/>
          <w:sz w:val="20"/>
          <w:lang w:val="en-US"/>
        </w:rPr>
        <w:t>COOPER</w:t>
      </w:r>
      <w:r w:rsidR="001348CF" w:rsidRPr="00D77D9E">
        <w:rPr>
          <w:rFonts w:ascii="Maiandra GD" w:hAnsi="Maiandra GD"/>
          <w:sz w:val="20"/>
          <w:lang w:val="en-US"/>
        </w:rPr>
        <w:t xml:space="preserve"> </w:t>
      </w:r>
    </w:p>
    <w:p w14:paraId="433362FC" w14:textId="57554F3B" w:rsidR="001348CF" w:rsidRPr="00D77D9E" w:rsidRDefault="001348CF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2D333C" w:rsidRPr="00D77D9E">
        <w:rPr>
          <w:rFonts w:ascii="Maiandra GD" w:hAnsi="Maiandra GD"/>
          <w:sz w:val="20"/>
          <w:lang w:val="en-US"/>
        </w:rPr>
        <w:t>Richard B. Sher, NJIT and Rutgers University, Newark</w:t>
      </w:r>
    </w:p>
    <w:p w14:paraId="367CFC4A" w14:textId="4F42F4A5" w:rsidR="008046BA" w:rsidRPr="00D77D9E" w:rsidRDefault="008046BA" w:rsidP="00C6204E">
      <w:pPr>
        <w:pStyle w:val="ListParagraph"/>
        <w:numPr>
          <w:ilvl w:val="0"/>
          <w:numId w:val="27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Emma Macleod, University of Stirling, “Enlightenment Justice: The Scottish Trials for Sedition and Treason in Comparative Context, 1793–98”</w:t>
      </w:r>
    </w:p>
    <w:p w14:paraId="3E037071" w14:textId="77777777" w:rsidR="002673A3" w:rsidRPr="00D77D9E" w:rsidRDefault="002673A3" w:rsidP="00C6204E">
      <w:pPr>
        <w:pStyle w:val="ListParagraph"/>
        <w:numPr>
          <w:ilvl w:val="0"/>
          <w:numId w:val="27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Gregory Todd, Independent Scholar, </w:t>
      </w:r>
      <w:r w:rsidRPr="00D77D9E">
        <w:rPr>
          <w:rFonts w:ascii="Maiandra GD" w:hAnsi="Maiandra GD" w:cstheme="minorHAnsi"/>
          <w:sz w:val="20"/>
          <w:lang w:val="en-US"/>
        </w:rPr>
        <w:t>“</w:t>
      </w:r>
      <w:r w:rsidRPr="00D77D9E">
        <w:rPr>
          <w:rFonts w:ascii="Maiandra GD" w:hAnsi="Maiandra GD" w:cstheme="minorHAnsi"/>
          <w:color w:val="222222"/>
          <w:sz w:val="20"/>
          <w:shd w:val="clear" w:color="auto" w:fill="FFFFFF"/>
          <w:lang w:val="en-US"/>
        </w:rPr>
        <w:t>A Closing Window for Science in Late 18</w:t>
      </w:r>
      <w:r w:rsidRPr="00D77D9E">
        <w:rPr>
          <w:rFonts w:ascii="Maiandra GD" w:hAnsi="Maiandra GD" w:cstheme="minorHAnsi"/>
          <w:color w:val="222222"/>
          <w:sz w:val="20"/>
          <w:shd w:val="clear" w:color="auto" w:fill="FFFFFF"/>
          <w:vertAlign w:val="superscript"/>
          <w:lang w:val="en-US"/>
        </w:rPr>
        <w:t>th</w:t>
      </w:r>
      <w:r w:rsidRPr="00D77D9E">
        <w:rPr>
          <w:rFonts w:ascii="Maiandra GD" w:hAnsi="Maiandra GD" w:cstheme="minorHAnsi"/>
          <w:color w:val="222222"/>
          <w:sz w:val="20"/>
          <w:shd w:val="clear" w:color="auto" w:fill="FFFFFF"/>
          <w:lang w:val="en-US"/>
        </w:rPr>
        <w:t>-Century Scotland: James Hutton and Geology”</w:t>
      </w:r>
    </w:p>
    <w:p w14:paraId="56D6BE87" w14:textId="2C395BD3" w:rsidR="002673A3" w:rsidRPr="00D77D9E" w:rsidRDefault="00D72F1C" w:rsidP="00C6204E">
      <w:pPr>
        <w:pStyle w:val="ListParagraph"/>
        <w:numPr>
          <w:ilvl w:val="0"/>
          <w:numId w:val="27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Moira Hansen, Open University, “Purging the Poet: Robert Burns in the Daybook of Surgeon Charles Fleeming”</w:t>
      </w:r>
    </w:p>
    <w:p w14:paraId="64FF1F43" w14:textId="77777777" w:rsidR="00D079AC" w:rsidRPr="00D77D9E" w:rsidRDefault="00D079AC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6C6790F3" w14:textId="77777777" w:rsidR="00D72F1C" w:rsidRPr="00D77D9E" w:rsidRDefault="00D72F1C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54B0EF88" w14:textId="77777777" w:rsidR="00D72F1C" w:rsidRPr="00D77D9E" w:rsidRDefault="00D72F1C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549A0072" w14:textId="77777777" w:rsidR="00D72F1C" w:rsidRPr="00D77D9E" w:rsidRDefault="00D72F1C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08769E77" w14:textId="77777777" w:rsidR="00D72F1C" w:rsidRPr="00D77D9E" w:rsidRDefault="00D72F1C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41D760A0" w14:textId="289BE154" w:rsidR="00845A41" w:rsidRPr="00D77D9E" w:rsidRDefault="00845A41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lastRenderedPageBreak/>
        <w:t xml:space="preserve">Personal, Interpersonal, and Public in </w:t>
      </w:r>
      <w:r w:rsidR="002673A3" w:rsidRPr="00D77D9E">
        <w:rPr>
          <w:rFonts w:ascii="Maiandra GD" w:hAnsi="Maiandra GD"/>
          <w:b/>
          <w:bCs/>
          <w:sz w:val="20"/>
          <w:lang w:val="en-US"/>
        </w:rPr>
        <w:t xml:space="preserve">Adam </w:t>
      </w:r>
      <w:r w:rsidRPr="00D77D9E">
        <w:rPr>
          <w:rFonts w:ascii="Maiandra GD" w:hAnsi="Maiandra GD"/>
          <w:b/>
          <w:bCs/>
          <w:sz w:val="20"/>
          <w:lang w:val="en-US"/>
        </w:rPr>
        <w:t>Smith</w:t>
      </w:r>
      <w:r w:rsidRPr="00D77D9E">
        <w:rPr>
          <w:rFonts w:ascii="Maiandra GD" w:hAnsi="Maiandra GD"/>
          <w:sz w:val="20"/>
          <w:lang w:val="en-US"/>
        </w:rPr>
        <w:t xml:space="preserve">: CLARKE </w:t>
      </w:r>
    </w:p>
    <w:p w14:paraId="7EA2ACC4" w14:textId="386DB5A9" w:rsidR="00845A41" w:rsidRPr="00D77D9E" w:rsidRDefault="00845A41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EB7374" w:rsidRPr="00D77D9E">
        <w:rPr>
          <w:rFonts w:ascii="Maiandra GD" w:hAnsi="Maiandra GD"/>
          <w:sz w:val="20"/>
          <w:lang w:val="en-US"/>
        </w:rPr>
        <w:t>Remy Debes, University of Memphis</w:t>
      </w:r>
    </w:p>
    <w:p w14:paraId="25724561" w14:textId="77777777" w:rsidR="00845A41" w:rsidRPr="00D77D9E" w:rsidRDefault="00845A41" w:rsidP="00C6204E">
      <w:pPr>
        <w:pStyle w:val="ListParagraph"/>
        <w:numPr>
          <w:ilvl w:val="0"/>
          <w:numId w:val="2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Toni Vogel Carey, Independent Scholar, “Change and Continuity: A Conjectural History of the ‘Impartial Spectator’”</w:t>
      </w:r>
    </w:p>
    <w:p w14:paraId="3971D86B" w14:textId="10EE6A57" w:rsidR="00912C00" w:rsidRPr="00D77D9E" w:rsidRDefault="00845A41" w:rsidP="00C6204E">
      <w:pPr>
        <w:pStyle w:val="ListParagraph"/>
        <w:numPr>
          <w:ilvl w:val="0"/>
          <w:numId w:val="2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Craig Smith, University of Glasgow, “Adam Smith and Public Business”</w:t>
      </w:r>
    </w:p>
    <w:p w14:paraId="36B8CE8A" w14:textId="65988C82" w:rsidR="002673A3" w:rsidRPr="00D77D9E" w:rsidRDefault="002673A3" w:rsidP="00C6204E">
      <w:pPr>
        <w:pStyle w:val="ListParagraph"/>
        <w:numPr>
          <w:ilvl w:val="0"/>
          <w:numId w:val="22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Eugene Heath, State University of New York, New Paltz, “Adam Smith and the Scottish Clergy on Self-Love and Self-Denial” </w:t>
      </w:r>
    </w:p>
    <w:p w14:paraId="268CB6E5" w14:textId="77777777" w:rsidR="001A4627" w:rsidRPr="00D77D9E" w:rsidRDefault="001A4627" w:rsidP="00C6204E">
      <w:pPr>
        <w:rPr>
          <w:rFonts w:ascii="Maiandra GD" w:hAnsi="Maiandra GD"/>
          <w:sz w:val="20"/>
          <w:lang w:val="en-US"/>
        </w:rPr>
      </w:pPr>
    </w:p>
    <w:p w14:paraId="5FAC64C7" w14:textId="3872F8BA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5:00</w:t>
      </w:r>
      <w:r w:rsidR="00413A79" w:rsidRPr="00D77D9E">
        <w:rPr>
          <w:rFonts w:ascii="Maiandra GD" w:hAnsi="Maiandra GD"/>
          <w:sz w:val="20"/>
          <w:lang w:val="en-US"/>
        </w:rPr>
        <w:t>–6:</w:t>
      </w:r>
      <w:r w:rsidR="00952F4E" w:rsidRPr="00D77D9E">
        <w:rPr>
          <w:rFonts w:ascii="Maiandra GD" w:hAnsi="Maiandra GD"/>
          <w:sz w:val="20"/>
          <w:lang w:val="en-US"/>
        </w:rPr>
        <w:t>00</w:t>
      </w:r>
      <w:r w:rsidR="00413A79" w:rsidRPr="00D77D9E">
        <w:rPr>
          <w:rFonts w:ascii="Maiandra GD" w:hAnsi="Maiandra GD"/>
          <w:sz w:val="20"/>
          <w:lang w:val="en-US"/>
        </w:rPr>
        <w:t xml:space="preserve"> PM</w:t>
      </w:r>
      <w:r w:rsidR="00497F9F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ECSSS AGM</w:t>
      </w:r>
      <w:r w:rsidR="004F48B6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COOPER</w:t>
      </w:r>
    </w:p>
    <w:p w14:paraId="73A31735" w14:textId="77777777" w:rsidR="004F48B6" w:rsidRPr="00D77D9E" w:rsidRDefault="004F48B6" w:rsidP="00C6204E">
      <w:pPr>
        <w:rPr>
          <w:rFonts w:ascii="Maiandra GD" w:hAnsi="Maiandra GD"/>
          <w:sz w:val="20"/>
          <w:lang w:val="en-US"/>
        </w:rPr>
      </w:pPr>
    </w:p>
    <w:p w14:paraId="52BE4231" w14:textId="77777777" w:rsidR="00C3564E" w:rsidRDefault="00C3564E" w:rsidP="00C6204E">
      <w:pPr>
        <w:rPr>
          <w:rFonts w:ascii="Maiandra GD" w:hAnsi="Maiandra GD"/>
          <w:sz w:val="20"/>
          <w:lang w:val="en-US"/>
        </w:rPr>
      </w:pPr>
    </w:p>
    <w:p w14:paraId="67FE280B" w14:textId="4B657DB9" w:rsidR="0005003E" w:rsidRPr="00D77D9E" w:rsidRDefault="0005003E" w:rsidP="00C6204E">
      <w:pPr>
        <w:rPr>
          <w:rFonts w:ascii="Maiandra GD" w:hAnsi="Maiandra GD"/>
          <w:b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 xml:space="preserve">SATURDAY </w:t>
      </w:r>
      <w:r w:rsidR="0029567D" w:rsidRPr="00D77D9E">
        <w:rPr>
          <w:rFonts w:ascii="Maiandra GD" w:hAnsi="Maiandra GD"/>
          <w:b/>
          <w:sz w:val="20"/>
          <w:lang w:val="en-US"/>
        </w:rPr>
        <w:t>1</w:t>
      </w:r>
      <w:r w:rsidRPr="00D77D9E">
        <w:rPr>
          <w:rFonts w:ascii="Maiandra GD" w:hAnsi="Maiandra GD"/>
          <w:b/>
          <w:sz w:val="20"/>
          <w:lang w:val="en-US"/>
        </w:rPr>
        <w:t xml:space="preserve"> JUNE </w:t>
      </w:r>
    </w:p>
    <w:p w14:paraId="38C509E3" w14:textId="7D4EDE8F" w:rsidR="004F48B6" w:rsidRPr="00D77D9E" w:rsidRDefault="004F48B6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8</w:t>
      </w:r>
      <w:r w:rsidR="00497F9F" w:rsidRPr="00D77D9E">
        <w:rPr>
          <w:rFonts w:ascii="Maiandra GD" w:hAnsi="Maiandra GD"/>
          <w:sz w:val="20"/>
          <w:lang w:val="en-US"/>
        </w:rPr>
        <w:t>:00–</w:t>
      </w:r>
      <w:r w:rsidRPr="00D77D9E">
        <w:rPr>
          <w:rFonts w:ascii="Maiandra GD" w:hAnsi="Maiandra GD"/>
          <w:sz w:val="20"/>
          <w:lang w:val="en-US"/>
        </w:rPr>
        <w:t>9</w:t>
      </w:r>
      <w:r w:rsidR="00497F9F" w:rsidRPr="00D77D9E">
        <w:rPr>
          <w:rFonts w:ascii="Maiandra GD" w:hAnsi="Maiandra GD"/>
          <w:sz w:val="20"/>
          <w:lang w:val="en-US"/>
        </w:rPr>
        <w:t>:00</w:t>
      </w:r>
      <w:r w:rsidRPr="00D77D9E">
        <w:rPr>
          <w:rFonts w:ascii="Maiandra GD" w:hAnsi="Maiandra GD"/>
          <w:sz w:val="20"/>
          <w:lang w:val="en-US"/>
        </w:rPr>
        <w:t xml:space="preserve"> AM</w:t>
      </w:r>
      <w:r w:rsidR="00497F9F" w:rsidRPr="00D77D9E">
        <w:rPr>
          <w:rFonts w:ascii="Maiandra GD" w:hAnsi="Maiandra GD"/>
          <w:sz w:val="20"/>
          <w:lang w:val="en-US"/>
        </w:rPr>
        <w:tab/>
      </w:r>
      <w:r w:rsidR="00D87602" w:rsidRPr="00D77D9E">
        <w:rPr>
          <w:rFonts w:ascii="Maiandra GD" w:hAnsi="Maiandra GD"/>
          <w:sz w:val="20"/>
          <w:lang w:val="en-US"/>
        </w:rPr>
        <w:t xml:space="preserve">Breakfast: </w:t>
      </w:r>
      <w:r w:rsidR="0029567D" w:rsidRPr="00D77D9E">
        <w:rPr>
          <w:rFonts w:ascii="Maiandra GD" w:hAnsi="Maiandra GD"/>
          <w:sz w:val="20"/>
          <w:lang w:val="en-US"/>
        </w:rPr>
        <w:t>FOYER</w:t>
      </w:r>
    </w:p>
    <w:p w14:paraId="7A192C11" w14:textId="77777777" w:rsidR="00AE0337" w:rsidRPr="00D77D9E" w:rsidRDefault="00AE0337" w:rsidP="00C6204E">
      <w:pPr>
        <w:rPr>
          <w:rFonts w:ascii="Maiandra GD" w:hAnsi="Maiandra GD"/>
          <w:sz w:val="20"/>
          <w:lang w:val="en-US"/>
        </w:rPr>
      </w:pPr>
    </w:p>
    <w:p w14:paraId="32BC89E1" w14:textId="77777777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9:00–10:30 AM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u w:val="single"/>
          <w:lang w:val="en-US"/>
        </w:rPr>
        <w:t>Session V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06024067" w14:textId="77777777" w:rsidR="001348CF" w:rsidRPr="00D77D9E" w:rsidRDefault="001348CF" w:rsidP="00C6204E">
      <w:pPr>
        <w:rPr>
          <w:rFonts w:ascii="Maiandra GD" w:hAnsi="Maiandra GD"/>
          <w:sz w:val="20"/>
          <w:lang w:val="en-US"/>
        </w:rPr>
      </w:pPr>
    </w:p>
    <w:p w14:paraId="6826F1D3" w14:textId="1CDEC731" w:rsidR="00845A41" w:rsidRPr="00D77D9E" w:rsidRDefault="00845A41" w:rsidP="00C6204E">
      <w:p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t>Hume on Self and Learning</w:t>
      </w:r>
      <w:r w:rsidRPr="00D77D9E">
        <w:rPr>
          <w:rFonts w:ascii="Maiandra GD" w:hAnsi="Maiandra GD"/>
          <w:sz w:val="20"/>
          <w:lang w:val="en-US"/>
        </w:rPr>
        <w:t>: COOPER</w:t>
      </w:r>
    </w:p>
    <w:p w14:paraId="39180B7D" w14:textId="20CA7983" w:rsidR="00845A41" w:rsidRPr="00D77D9E" w:rsidRDefault="00845A41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 </w:t>
      </w:r>
      <w:r w:rsidR="00D5198A" w:rsidRPr="00D77D9E">
        <w:rPr>
          <w:rFonts w:ascii="Maiandra GD" w:hAnsi="Maiandra GD"/>
          <w:sz w:val="20"/>
          <w:lang w:val="en-US"/>
        </w:rPr>
        <w:t xml:space="preserve">James A. Harris, University of St. Andrews </w:t>
      </w:r>
    </w:p>
    <w:p w14:paraId="6A7D7A19" w14:textId="77777777" w:rsidR="00845A41" w:rsidRPr="00D77D9E" w:rsidRDefault="00845A41" w:rsidP="00C6204E">
      <w:pPr>
        <w:pStyle w:val="ListParagraph"/>
        <w:numPr>
          <w:ilvl w:val="0"/>
          <w:numId w:val="4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Tamás Demeter, Corvinus University of Budapest &amp; Research Centre for the Humanities, “Hume and the Crisis of Mathematical Learning”</w:t>
      </w:r>
    </w:p>
    <w:p w14:paraId="6AC1FA0E" w14:textId="77777777" w:rsidR="00845A41" w:rsidRPr="00D77D9E" w:rsidRDefault="00845A41" w:rsidP="00C6204E">
      <w:pPr>
        <w:pStyle w:val="ListParagraph"/>
        <w:numPr>
          <w:ilvl w:val="0"/>
          <w:numId w:val="4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Raman Sachdev, Minot State University, “Enlightened Atheism: Hume on Suicide and the Stigmatization of Mental Illness”</w:t>
      </w:r>
    </w:p>
    <w:p w14:paraId="253896A6" w14:textId="77777777" w:rsidR="00845A41" w:rsidRPr="00D77D9E" w:rsidRDefault="00845A41" w:rsidP="00C6204E">
      <w:pPr>
        <w:pStyle w:val="ListParagraph"/>
        <w:numPr>
          <w:ilvl w:val="0"/>
          <w:numId w:val="4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Alessandro </w:t>
      </w:r>
      <w:proofErr w:type="spellStart"/>
      <w:r w:rsidRPr="00D77D9E">
        <w:rPr>
          <w:rFonts w:ascii="Maiandra GD" w:hAnsi="Maiandra GD"/>
          <w:sz w:val="20"/>
          <w:lang w:val="en-US"/>
        </w:rPr>
        <w:t>Chiessi</w:t>
      </w:r>
      <w:proofErr w:type="spellEnd"/>
      <w:r w:rsidRPr="00D77D9E">
        <w:rPr>
          <w:rFonts w:ascii="Maiandra GD" w:hAnsi="Maiandra GD"/>
          <w:sz w:val="20"/>
          <w:lang w:val="en-US"/>
        </w:rPr>
        <w:t>, Sant’Anna, Pisa, “Change in Impressions, Continuity of the Self: The Problem of Personal Identity in Hume”</w:t>
      </w:r>
    </w:p>
    <w:p w14:paraId="3CA7F194" w14:textId="77777777" w:rsidR="00BE63CB" w:rsidRPr="00D77D9E" w:rsidRDefault="00BE63CB" w:rsidP="00C6204E">
      <w:pPr>
        <w:rPr>
          <w:rFonts w:ascii="Maiandra GD" w:hAnsi="Maiandra GD"/>
          <w:b/>
          <w:sz w:val="20"/>
          <w:lang w:val="en-US"/>
        </w:rPr>
      </w:pPr>
    </w:p>
    <w:p w14:paraId="25E20E39" w14:textId="20FC10D6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10:30–11:00 AM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="00497F9F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Coffee/Tea Break</w:t>
      </w:r>
      <w:r w:rsidR="00497F9F" w:rsidRPr="00D77D9E">
        <w:rPr>
          <w:rFonts w:ascii="Maiandra GD" w:hAnsi="Maiandra GD"/>
          <w:sz w:val="20"/>
          <w:lang w:val="en-US"/>
        </w:rPr>
        <w:t>:</w:t>
      </w:r>
      <w:r w:rsidR="004F48B6" w:rsidRPr="00D77D9E">
        <w:rPr>
          <w:rFonts w:ascii="Maiandra GD" w:hAnsi="Maiandra GD"/>
          <w:sz w:val="20"/>
          <w:lang w:val="en-US"/>
        </w:rPr>
        <w:t xml:space="preserve"> </w:t>
      </w:r>
      <w:r w:rsidR="00E54FD5" w:rsidRPr="00D77D9E">
        <w:rPr>
          <w:rFonts w:ascii="Maiandra GD" w:hAnsi="Maiandra GD"/>
          <w:sz w:val="20"/>
          <w:lang w:val="en-US"/>
        </w:rPr>
        <w:t>FOYER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6C485FB8" w14:textId="77777777" w:rsidR="007D5E29" w:rsidRPr="00D77D9E" w:rsidRDefault="007D5E29" w:rsidP="00C6204E">
      <w:pPr>
        <w:rPr>
          <w:rFonts w:ascii="Maiandra GD" w:hAnsi="Maiandra GD"/>
          <w:sz w:val="20"/>
          <w:lang w:val="en-US"/>
        </w:rPr>
      </w:pPr>
    </w:p>
    <w:p w14:paraId="209C99C7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2B5A45AD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6044D135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5D5148A7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199FEC6C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6A5C6B26" w14:textId="77777777" w:rsidR="007A77F1" w:rsidRDefault="007A77F1" w:rsidP="00C6204E">
      <w:pPr>
        <w:rPr>
          <w:rFonts w:ascii="Maiandra GD" w:hAnsi="Maiandra GD"/>
          <w:sz w:val="20"/>
          <w:lang w:val="en-US"/>
        </w:rPr>
      </w:pPr>
    </w:p>
    <w:p w14:paraId="2F8D0CD5" w14:textId="0DBB6D4A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lastRenderedPageBreak/>
        <w:t>11:00 AM–12:30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u w:val="single"/>
          <w:lang w:val="en-US"/>
        </w:rPr>
        <w:t>Session VI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5505BD4F" w14:textId="77777777" w:rsidR="007A77F1" w:rsidRDefault="007A77F1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5C1DF96B" w14:textId="5A2192B3" w:rsidR="00282B8E" w:rsidRPr="00D77D9E" w:rsidRDefault="00282B8E" w:rsidP="00C6204E">
      <w:pPr>
        <w:rPr>
          <w:rFonts w:ascii="Maiandra GD" w:hAnsi="Maiandra GD"/>
          <w:b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t>Orality</w:t>
      </w:r>
      <w:r w:rsidR="005A0EAD" w:rsidRPr="00D77D9E">
        <w:rPr>
          <w:rFonts w:ascii="Maiandra GD" w:hAnsi="Maiandra GD"/>
          <w:b/>
          <w:bCs/>
          <w:sz w:val="20"/>
          <w:lang w:val="en-US"/>
        </w:rPr>
        <w:t xml:space="preserve">, </w:t>
      </w:r>
      <w:r w:rsidRPr="00D77D9E">
        <w:rPr>
          <w:rFonts w:ascii="Maiandra GD" w:hAnsi="Maiandra GD"/>
          <w:b/>
          <w:bCs/>
          <w:sz w:val="20"/>
          <w:lang w:val="en-US"/>
        </w:rPr>
        <w:t>Literacy</w:t>
      </w:r>
      <w:r w:rsidR="005A0EAD" w:rsidRPr="00D77D9E">
        <w:rPr>
          <w:rFonts w:ascii="Maiandra GD" w:hAnsi="Maiandra GD"/>
          <w:b/>
          <w:bCs/>
          <w:sz w:val="20"/>
          <w:lang w:val="en-US"/>
        </w:rPr>
        <w:t>, and Politics</w:t>
      </w:r>
      <w:r w:rsidRPr="00D77D9E">
        <w:rPr>
          <w:rFonts w:ascii="Maiandra GD" w:hAnsi="Maiandra GD"/>
          <w:b/>
          <w:bCs/>
          <w:sz w:val="20"/>
          <w:lang w:val="en-US"/>
        </w:rPr>
        <w:t xml:space="preserve"> in </w:t>
      </w:r>
      <w:r w:rsidR="00E800C5" w:rsidRPr="00D77D9E">
        <w:rPr>
          <w:rFonts w:ascii="Maiandra GD" w:hAnsi="Maiandra GD"/>
          <w:b/>
          <w:bCs/>
          <w:sz w:val="20"/>
          <w:lang w:val="en-US"/>
        </w:rPr>
        <w:t>Eighteenth</w:t>
      </w:r>
      <w:r w:rsidRPr="00D77D9E">
        <w:rPr>
          <w:rFonts w:ascii="Maiandra GD" w:hAnsi="Maiandra GD"/>
          <w:b/>
          <w:bCs/>
          <w:sz w:val="20"/>
          <w:lang w:val="en-US"/>
        </w:rPr>
        <w:t>-Century Gaelic Song</w:t>
      </w:r>
      <w:r w:rsidR="00D74F75" w:rsidRPr="00D77D9E">
        <w:rPr>
          <w:rFonts w:ascii="Maiandra GD" w:hAnsi="Maiandra GD"/>
          <w:sz w:val="20"/>
          <w:lang w:val="en-US"/>
        </w:rPr>
        <w:t>:</w:t>
      </w:r>
      <w:r w:rsidRPr="00D77D9E">
        <w:rPr>
          <w:rFonts w:ascii="Maiandra GD" w:hAnsi="Maiandra GD"/>
          <w:b/>
          <w:sz w:val="20"/>
          <w:lang w:val="en-US"/>
        </w:rPr>
        <w:t xml:space="preserve"> </w:t>
      </w:r>
      <w:r w:rsidRPr="00D77D9E">
        <w:rPr>
          <w:rFonts w:ascii="Maiandra GD" w:hAnsi="Maiandra GD"/>
          <w:sz w:val="20"/>
          <w:lang w:val="en-US"/>
        </w:rPr>
        <w:t>COOPER</w:t>
      </w:r>
    </w:p>
    <w:p w14:paraId="04F66AAC" w14:textId="1C7E0DBA" w:rsidR="00282B8E" w:rsidRPr="00D77D9E" w:rsidRDefault="00282B8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>: Matthew P. Dziennik, U</w:t>
      </w:r>
      <w:r w:rsidR="00655E66" w:rsidRPr="00D77D9E">
        <w:rPr>
          <w:rFonts w:ascii="Maiandra GD" w:hAnsi="Maiandra GD"/>
          <w:sz w:val="20"/>
          <w:lang w:val="en-US"/>
        </w:rPr>
        <w:t>nited States</w:t>
      </w:r>
      <w:r w:rsidRPr="00D77D9E">
        <w:rPr>
          <w:rFonts w:ascii="Maiandra GD" w:hAnsi="Maiandra GD"/>
          <w:sz w:val="20"/>
          <w:lang w:val="en-US"/>
        </w:rPr>
        <w:t xml:space="preserve"> Naval Academy</w:t>
      </w:r>
    </w:p>
    <w:p w14:paraId="7C66F211" w14:textId="527434A7" w:rsidR="00282B8E" w:rsidRPr="00D77D9E" w:rsidRDefault="00282B8E" w:rsidP="00C6204E">
      <w:pPr>
        <w:pStyle w:val="ListParagraph"/>
        <w:numPr>
          <w:ilvl w:val="0"/>
          <w:numId w:val="3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Anja </w:t>
      </w:r>
      <w:proofErr w:type="spellStart"/>
      <w:r w:rsidRPr="00D77D9E">
        <w:rPr>
          <w:rFonts w:ascii="Maiandra GD" w:hAnsi="Maiandra GD"/>
          <w:sz w:val="20"/>
          <w:lang w:val="en-US"/>
        </w:rPr>
        <w:t>Gunderloch</w:t>
      </w:r>
      <w:proofErr w:type="spellEnd"/>
      <w:r w:rsidRPr="00D77D9E">
        <w:rPr>
          <w:rFonts w:ascii="Maiandra GD" w:hAnsi="Maiandra GD"/>
          <w:sz w:val="20"/>
          <w:lang w:val="en-US"/>
        </w:rPr>
        <w:t>, University of Edin</w:t>
      </w:r>
      <w:r w:rsidR="00FD6B2B" w:rsidRPr="00D77D9E">
        <w:rPr>
          <w:rFonts w:ascii="Maiandra GD" w:hAnsi="Maiandra GD"/>
          <w:sz w:val="20"/>
          <w:lang w:val="en-US"/>
        </w:rPr>
        <w:t>burgh</w:t>
      </w:r>
      <w:r w:rsidRPr="00D77D9E">
        <w:rPr>
          <w:rFonts w:ascii="Maiandra GD" w:hAnsi="Maiandra GD"/>
          <w:sz w:val="20"/>
          <w:lang w:val="en-US"/>
        </w:rPr>
        <w:t xml:space="preserve">, </w:t>
      </w:r>
      <w:r w:rsidR="00E311D1" w:rsidRPr="00D77D9E">
        <w:rPr>
          <w:rFonts w:ascii="Maiandra GD" w:hAnsi="Maiandra GD"/>
          <w:sz w:val="20"/>
          <w:lang w:val="en-US"/>
        </w:rPr>
        <w:t>“Alasdair mac Mhaighstir Alasdair: Poet, Political Agitator, and Pioneer of Gaelic Publication”</w:t>
      </w:r>
    </w:p>
    <w:p w14:paraId="12AA4E52" w14:textId="77777777" w:rsidR="00E311D1" w:rsidRPr="00D77D9E" w:rsidRDefault="00282B8E" w:rsidP="00C6204E">
      <w:pPr>
        <w:pStyle w:val="ListParagraph"/>
        <w:numPr>
          <w:ilvl w:val="0"/>
          <w:numId w:val="3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Ellen Beard, Independent Scholar, </w:t>
      </w:r>
      <w:r w:rsidR="00E311D1" w:rsidRPr="00D77D9E">
        <w:rPr>
          <w:rFonts w:ascii="Maiandra GD" w:hAnsi="Maiandra GD"/>
          <w:sz w:val="20"/>
          <w:lang w:val="en-US"/>
        </w:rPr>
        <w:t xml:space="preserve">“Rob Donn MacAoidh: Satirist, </w:t>
      </w:r>
      <w:proofErr w:type="spellStart"/>
      <w:r w:rsidR="00E311D1" w:rsidRPr="00D77D9E">
        <w:rPr>
          <w:rFonts w:ascii="Maiandra GD" w:hAnsi="Maiandra GD"/>
          <w:sz w:val="20"/>
          <w:lang w:val="en-US"/>
        </w:rPr>
        <w:t>Songmaker</w:t>
      </w:r>
      <w:proofErr w:type="spellEnd"/>
      <w:r w:rsidR="00E311D1" w:rsidRPr="00D77D9E">
        <w:rPr>
          <w:rFonts w:ascii="Maiandra GD" w:hAnsi="Maiandra GD"/>
          <w:sz w:val="20"/>
          <w:lang w:val="en-US"/>
        </w:rPr>
        <w:t>, and Oral Poet”</w:t>
      </w:r>
    </w:p>
    <w:p w14:paraId="72FF2FB8" w14:textId="0D997CDB" w:rsidR="00282B8E" w:rsidRPr="00D77D9E" w:rsidRDefault="00282B8E" w:rsidP="00C6204E">
      <w:pPr>
        <w:pStyle w:val="ListParagraph"/>
        <w:numPr>
          <w:ilvl w:val="0"/>
          <w:numId w:val="39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Rachel Bani, Converse U</w:t>
      </w:r>
      <w:r w:rsidR="00611A57" w:rsidRPr="00D77D9E">
        <w:rPr>
          <w:rFonts w:ascii="Maiandra GD" w:hAnsi="Maiandra GD"/>
          <w:sz w:val="20"/>
          <w:lang w:val="en-US"/>
        </w:rPr>
        <w:t>niversity</w:t>
      </w:r>
      <w:r w:rsidRPr="00D77D9E">
        <w:rPr>
          <w:rFonts w:ascii="Maiandra GD" w:hAnsi="Maiandra GD"/>
          <w:sz w:val="20"/>
          <w:lang w:val="en-US"/>
        </w:rPr>
        <w:t xml:space="preserve">, </w:t>
      </w:r>
      <w:r w:rsidR="00E311D1" w:rsidRPr="00D77D9E">
        <w:rPr>
          <w:rFonts w:ascii="Maiandra GD" w:hAnsi="Maiandra GD"/>
          <w:sz w:val="20"/>
          <w:lang w:val="en-US"/>
        </w:rPr>
        <w:t>“</w:t>
      </w:r>
      <w:r w:rsidR="005A0EAD" w:rsidRPr="00D77D9E">
        <w:rPr>
          <w:rFonts w:ascii="Maiandra GD" w:hAnsi="Maiandra GD"/>
          <w:sz w:val="20"/>
          <w:lang w:val="en-US"/>
        </w:rPr>
        <w:t>Scottish Gaelic Song</w:t>
      </w:r>
      <w:r w:rsidR="00D85589">
        <w:rPr>
          <w:rFonts w:ascii="Maiandra GD" w:hAnsi="Maiandra GD"/>
          <w:sz w:val="20"/>
          <w:lang w:val="en-US"/>
        </w:rPr>
        <w:t>,</w:t>
      </w:r>
      <w:r w:rsidR="005A0EAD" w:rsidRPr="00D77D9E">
        <w:rPr>
          <w:rFonts w:ascii="Maiandra GD" w:hAnsi="Maiandra GD"/>
          <w:sz w:val="20"/>
          <w:lang w:val="en-US"/>
        </w:rPr>
        <w:t xml:space="preserve"> Orality</w:t>
      </w:r>
      <w:r w:rsidR="00D85589">
        <w:rPr>
          <w:rFonts w:ascii="Maiandra GD" w:hAnsi="Maiandra GD"/>
          <w:sz w:val="20"/>
          <w:lang w:val="en-US"/>
        </w:rPr>
        <w:t>,</w:t>
      </w:r>
      <w:r w:rsidR="005A0EAD" w:rsidRPr="00D77D9E">
        <w:rPr>
          <w:rFonts w:ascii="Maiandra GD" w:hAnsi="Maiandra GD"/>
          <w:sz w:val="20"/>
          <w:lang w:val="en-US"/>
        </w:rPr>
        <w:t xml:space="preserve"> and Social Change at the End of the 18</w:t>
      </w:r>
      <w:r w:rsidR="005A0EAD" w:rsidRPr="00D77D9E">
        <w:rPr>
          <w:rFonts w:ascii="Maiandra GD" w:hAnsi="Maiandra GD"/>
          <w:sz w:val="20"/>
          <w:vertAlign w:val="superscript"/>
          <w:lang w:val="en-US"/>
        </w:rPr>
        <w:t>th</w:t>
      </w:r>
      <w:r w:rsidR="005A0EAD" w:rsidRPr="00D77D9E">
        <w:rPr>
          <w:rFonts w:ascii="Maiandra GD" w:hAnsi="Maiandra GD"/>
          <w:sz w:val="20"/>
          <w:lang w:val="en-US"/>
        </w:rPr>
        <w:t xml:space="preserve"> Century”</w:t>
      </w:r>
    </w:p>
    <w:p w14:paraId="6CB1394E" w14:textId="77777777" w:rsidR="00EB7374" w:rsidRDefault="00EB7374" w:rsidP="00C6204E">
      <w:pPr>
        <w:rPr>
          <w:rFonts w:ascii="Maiandra GD" w:hAnsi="Maiandra GD"/>
          <w:b/>
          <w:bCs/>
          <w:sz w:val="20"/>
          <w:lang w:val="en-US"/>
        </w:rPr>
      </w:pPr>
    </w:p>
    <w:p w14:paraId="2AAF32CC" w14:textId="75377C87" w:rsidR="006662BC" w:rsidRPr="00D77D9E" w:rsidRDefault="006662BC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t>Religion in Philosophy and in Practice</w:t>
      </w:r>
      <w:r w:rsidRPr="00D77D9E">
        <w:rPr>
          <w:rFonts w:ascii="Maiandra GD" w:hAnsi="Maiandra GD"/>
          <w:sz w:val="20"/>
          <w:lang w:val="en-US"/>
        </w:rPr>
        <w:t xml:space="preserve">: CLARKE </w:t>
      </w:r>
    </w:p>
    <w:p w14:paraId="1E3C7B34" w14:textId="18094C22" w:rsidR="006662BC" w:rsidRPr="00D77D9E" w:rsidRDefault="006662BC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>:</w:t>
      </w:r>
      <w:r w:rsidR="00EB7374" w:rsidRPr="00D77D9E">
        <w:rPr>
          <w:rFonts w:ascii="Maiandra GD" w:hAnsi="Maiandra GD"/>
          <w:sz w:val="20"/>
          <w:lang w:val="en-US"/>
        </w:rPr>
        <w:t xml:space="preserve"> </w:t>
      </w:r>
      <w:r w:rsidR="00D74F75" w:rsidRPr="00D77D9E">
        <w:rPr>
          <w:rFonts w:ascii="Maiandra GD" w:hAnsi="Maiandra GD"/>
          <w:sz w:val="20"/>
          <w:lang w:val="en-US"/>
        </w:rPr>
        <w:t>Gordon Graham, Princeton Theological Seminary</w:t>
      </w:r>
    </w:p>
    <w:p w14:paraId="114F2B1F" w14:textId="77777777" w:rsidR="006662BC" w:rsidRPr="00D77D9E" w:rsidRDefault="006662BC" w:rsidP="00C6204E">
      <w:pPr>
        <w:pStyle w:val="ListParagraph"/>
        <w:numPr>
          <w:ilvl w:val="0"/>
          <w:numId w:val="23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Sabrina Juillet Garzón, Université Sorbonne Paris Nord, “Religious Crisis, Continuity, and Change as Perceived in the Accounts of French Travelers”</w:t>
      </w:r>
    </w:p>
    <w:p w14:paraId="568C67F7" w14:textId="7E23923D" w:rsidR="005A0EAD" w:rsidRPr="00D77D9E" w:rsidRDefault="005A0EAD" w:rsidP="00C6204E">
      <w:pPr>
        <w:pStyle w:val="ListParagraph"/>
        <w:numPr>
          <w:ilvl w:val="0"/>
          <w:numId w:val="23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Dylan Fowler, Open University, “‘A Monkish, bookish person’: Shifting Views of Thomas Innes in 18</w:t>
      </w:r>
      <w:r w:rsidRPr="00D77D9E">
        <w:rPr>
          <w:rFonts w:ascii="Maiandra GD" w:hAnsi="Maiandra GD"/>
          <w:sz w:val="20"/>
          <w:vertAlign w:val="superscript"/>
          <w:lang w:val="en-US"/>
        </w:rPr>
        <w:t>th</w:t>
      </w:r>
      <w:r w:rsidRPr="00D77D9E">
        <w:rPr>
          <w:rFonts w:ascii="Maiandra GD" w:hAnsi="Maiandra GD"/>
          <w:sz w:val="20"/>
          <w:lang w:val="en-US"/>
        </w:rPr>
        <w:t xml:space="preserve">-Century </w:t>
      </w:r>
      <w:proofErr w:type="gramStart"/>
      <w:r w:rsidRPr="00D77D9E">
        <w:rPr>
          <w:rFonts w:ascii="Maiandra GD" w:hAnsi="Maiandra GD"/>
          <w:sz w:val="20"/>
          <w:lang w:val="en-US"/>
        </w:rPr>
        <w:t>Britain</w:t>
      </w:r>
      <w:proofErr w:type="gramEnd"/>
      <w:r w:rsidRPr="00D77D9E">
        <w:rPr>
          <w:rFonts w:ascii="Maiandra GD" w:hAnsi="Maiandra GD"/>
          <w:sz w:val="20"/>
          <w:lang w:val="en-US"/>
        </w:rPr>
        <w:t>”</w:t>
      </w:r>
    </w:p>
    <w:p w14:paraId="0989C32D" w14:textId="77777777" w:rsidR="00845A41" w:rsidRPr="00D77D9E" w:rsidRDefault="00845A41" w:rsidP="00C6204E">
      <w:pPr>
        <w:rPr>
          <w:rFonts w:ascii="Maiandra GD" w:hAnsi="Maiandra GD"/>
          <w:sz w:val="20"/>
          <w:lang w:val="en-US"/>
        </w:rPr>
      </w:pPr>
    </w:p>
    <w:p w14:paraId="6EB65FAC" w14:textId="35AEAF59" w:rsidR="00DA38C5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12:30–1:30 PM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Lunch</w:t>
      </w:r>
      <w:r w:rsidR="000A01D4" w:rsidRPr="00D77D9E">
        <w:rPr>
          <w:rFonts w:ascii="Maiandra GD" w:hAnsi="Maiandra GD"/>
          <w:sz w:val="20"/>
          <w:lang w:val="en-US"/>
        </w:rPr>
        <w:t xml:space="preserve">: </w:t>
      </w:r>
      <w:r w:rsidR="00397CAF" w:rsidRPr="00D77D9E">
        <w:rPr>
          <w:rFonts w:ascii="Maiandra GD" w:hAnsi="Maiandra GD"/>
          <w:sz w:val="20"/>
          <w:lang w:val="en-US"/>
        </w:rPr>
        <w:t>FOYER</w:t>
      </w:r>
    </w:p>
    <w:p w14:paraId="65814C9B" w14:textId="77777777" w:rsidR="00FB33CC" w:rsidRPr="00D77D9E" w:rsidRDefault="00FB33CC" w:rsidP="00C6204E">
      <w:pPr>
        <w:rPr>
          <w:rFonts w:ascii="Maiandra GD" w:hAnsi="Maiandra GD"/>
          <w:sz w:val="20"/>
          <w:lang w:val="en-US"/>
        </w:rPr>
      </w:pPr>
    </w:p>
    <w:p w14:paraId="2C64D1B8" w14:textId="60A7A90D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1:30–</w:t>
      </w:r>
      <w:r w:rsidR="000A01D4" w:rsidRPr="00D77D9E">
        <w:rPr>
          <w:rFonts w:ascii="Maiandra GD" w:hAnsi="Maiandra GD"/>
          <w:sz w:val="20"/>
          <w:lang w:val="en-US"/>
        </w:rPr>
        <w:t xml:space="preserve">2:30 </w:t>
      </w:r>
      <w:proofErr w:type="gramStart"/>
      <w:r w:rsidR="000A01D4" w:rsidRPr="00D77D9E">
        <w:rPr>
          <w:rFonts w:ascii="Maiandra GD" w:hAnsi="Maiandra GD"/>
          <w:sz w:val="20"/>
          <w:lang w:val="en-US"/>
        </w:rPr>
        <w:t>P</w:t>
      </w:r>
      <w:r w:rsidR="00413A79" w:rsidRPr="00D77D9E">
        <w:rPr>
          <w:rFonts w:ascii="Maiandra GD" w:hAnsi="Maiandra GD"/>
          <w:sz w:val="20"/>
          <w:lang w:val="en-US"/>
        </w:rPr>
        <w:t>M</w:t>
      </w:r>
      <w:r w:rsidR="00265427" w:rsidRPr="00D77D9E">
        <w:rPr>
          <w:rFonts w:ascii="Maiandra GD" w:hAnsi="Maiandra GD"/>
          <w:sz w:val="20"/>
          <w:lang w:val="en-US"/>
        </w:rPr>
        <w:t xml:space="preserve">  </w:t>
      </w:r>
      <w:r w:rsidRPr="00D77D9E">
        <w:rPr>
          <w:rFonts w:ascii="Maiandra GD" w:hAnsi="Maiandra GD"/>
          <w:b/>
          <w:sz w:val="20"/>
          <w:lang w:val="en-US"/>
        </w:rPr>
        <w:t>Plenary</w:t>
      </w:r>
      <w:proofErr w:type="gramEnd"/>
      <w:r w:rsidRPr="00D77D9E">
        <w:rPr>
          <w:rFonts w:ascii="Maiandra GD" w:hAnsi="Maiandra GD"/>
          <w:b/>
          <w:sz w:val="20"/>
          <w:lang w:val="en-US"/>
        </w:rPr>
        <w:t xml:space="preserve"> Lecture II</w:t>
      </w:r>
      <w:r w:rsidR="000A01D4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COOPER</w:t>
      </w:r>
    </w:p>
    <w:p w14:paraId="32CE398A" w14:textId="77777777" w:rsidR="000A01D4" w:rsidRPr="00D77D9E" w:rsidRDefault="000A01D4" w:rsidP="00C6204E">
      <w:pPr>
        <w:rPr>
          <w:rFonts w:ascii="Maiandra GD" w:hAnsi="Maiandra GD"/>
          <w:sz w:val="20"/>
          <w:lang w:val="en-US"/>
        </w:rPr>
      </w:pPr>
    </w:p>
    <w:p w14:paraId="33F7D6D5" w14:textId="55BA0BC4" w:rsidR="00397CAF" w:rsidRPr="00D77D9E" w:rsidRDefault="001617A2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“</w:t>
      </w:r>
      <w:r w:rsidR="00360033">
        <w:rPr>
          <w:rFonts w:ascii="Maiandra GD" w:hAnsi="Maiandra GD"/>
          <w:sz w:val="20"/>
          <w:lang w:val="en-US"/>
        </w:rPr>
        <w:t xml:space="preserve">Christianity in Crisis: </w:t>
      </w:r>
      <w:r w:rsidR="004A1104" w:rsidRPr="00D77D9E">
        <w:rPr>
          <w:rFonts w:ascii="Maiandra GD" w:hAnsi="Maiandra GD"/>
          <w:sz w:val="20"/>
          <w:lang w:val="en-US"/>
        </w:rPr>
        <w:t xml:space="preserve">David </w:t>
      </w:r>
      <w:r w:rsidR="00397CAF" w:rsidRPr="00D77D9E">
        <w:rPr>
          <w:rFonts w:ascii="Maiandra GD" w:hAnsi="Maiandra GD"/>
          <w:sz w:val="20"/>
          <w:lang w:val="en-US"/>
        </w:rPr>
        <w:t xml:space="preserve">Hume and the Genesis of </w:t>
      </w:r>
    </w:p>
    <w:p w14:paraId="1AA0B72F" w14:textId="285DDD19" w:rsidR="0005003E" w:rsidRPr="00D77D9E" w:rsidRDefault="00397CAF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Thomas Reid’s </w:t>
      </w:r>
      <w:r w:rsidRPr="00D77D9E">
        <w:rPr>
          <w:rFonts w:ascii="Maiandra GD" w:hAnsi="Maiandra GD"/>
          <w:i/>
          <w:iCs/>
          <w:sz w:val="20"/>
          <w:lang w:val="en-US"/>
        </w:rPr>
        <w:t>Inquiry into the Human Mind</w:t>
      </w:r>
      <w:r w:rsidR="001617A2" w:rsidRPr="00D77D9E">
        <w:rPr>
          <w:rFonts w:ascii="Maiandra GD" w:hAnsi="Maiandra GD"/>
          <w:sz w:val="20"/>
          <w:lang w:val="en-US"/>
        </w:rPr>
        <w:t>”</w:t>
      </w:r>
    </w:p>
    <w:p w14:paraId="22A04D09" w14:textId="1C3804FF" w:rsidR="001617A2" w:rsidRPr="00D77D9E" w:rsidRDefault="00397CAF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Paul Wood</w:t>
      </w:r>
    </w:p>
    <w:p w14:paraId="7AB80644" w14:textId="5F9A7E12" w:rsidR="001617A2" w:rsidRPr="00D77D9E" w:rsidRDefault="001617A2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University of</w:t>
      </w:r>
      <w:r w:rsidR="00397CAF" w:rsidRPr="00D77D9E">
        <w:rPr>
          <w:rFonts w:ascii="Maiandra GD" w:hAnsi="Maiandra GD"/>
          <w:sz w:val="20"/>
          <w:lang w:val="en-US"/>
        </w:rPr>
        <w:t xml:space="preserve"> Victoria</w:t>
      </w:r>
    </w:p>
    <w:p w14:paraId="00D56128" w14:textId="77777777" w:rsidR="000A01D4" w:rsidRPr="00D77D9E" w:rsidRDefault="000A01D4" w:rsidP="00C6204E">
      <w:pPr>
        <w:rPr>
          <w:rFonts w:ascii="Maiandra GD" w:hAnsi="Maiandra GD"/>
          <w:sz w:val="20"/>
          <w:lang w:val="en-US"/>
        </w:rPr>
      </w:pPr>
    </w:p>
    <w:p w14:paraId="14FCF827" w14:textId="376C37C6" w:rsidR="0005003E" w:rsidRPr="00D77D9E" w:rsidRDefault="000A01D4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="00572B4C" w:rsidRPr="00D77D9E">
        <w:rPr>
          <w:rFonts w:ascii="Maiandra GD" w:hAnsi="Maiandra GD"/>
          <w:sz w:val="20"/>
          <w:lang w:val="en-US"/>
        </w:rPr>
        <w:t xml:space="preserve">: </w:t>
      </w:r>
      <w:r w:rsidR="00397CAF" w:rsidRPr="00D77D9E">
        <w:rPr>
          <w:rFonts w:ascii="Maiandra GD" w:hAnsi="Maiandra GD"/>
          <w:sz w:val="20"/>
          <w:lang w:val="en-US"/>
        </w:rPr>
        <w:t>James Foster, University of Sioux Falls</w:t>
      </w:r>
    </w:p>
    <w:p w14:paraId="3A6B7D0F" w14:textId="77777777" w:rsidR="00397CAF" w:rsidRPr="00D77D9E" w:rsidRDefault="00397CAF" w:rsidP="00C6204E">
      <w:pPr>
        <w:rPr>
          <w:rFonts w:ascii="Maiandra GD" w:hAnsi="Maiandra GD"/>
          <w:sz w:val="20"/>
          <w:lang w:val="en-US"/>
        </w:rPr>
      </w:pPr>
    </w:p>
    <w:p w14:paraId="47C8A19F" w14:textId="7A55DEDB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3:00 </w:t>
      </w:r>
      <w:proofErr w:type="gramStart"/>
      <w:r w:rsidRPr="00D77D9E">
        <w:rPr>
          <w:rFonts w:ascii="Maiandra GD" w:hAnsi="Maiandra GD"/>
          <w:sz w:val="20"/>
          <w:lang w:val="en-US"/>
        </w:rPr>
        <w:t xml:space="preserve">PM </w:t>
      </w:r>
      <w:r w:rsidR="00265427" w:rsidRPr="00D77D9E">
        <w:rPr>
          <w:rFonts w:ascii="Maiandra GD" w:hAnsi="Maiandra GD"/>
          <w:sz w:val="20"/>
          <w:lang w:val="en-US"/>
        </w:rPr>
        <w:t xml:space="preserve"> </w:t>
      </w:r>
      <w:r w:rsidR="00265427" w:rsidRPr="00D77D9E">
        <w:rPr>
          <w:rFonts w:ascii="Maiandra GD" w:hAnsi="Maiandra GD"/>
          <w:b/>
          <w:sz w:val="20"/>
          <w:lang w:val="en-US"/>
        </w:rPr>
        <w:t>Conference</w:t>
      </w:r>
      <w:proofErr w:type="gramEnd"/>
      <w:r w:rsidR="00265427" w:rsidRPr="00D77D9E">
        <w:rPr>
          <w:rFonts w:ascii="Maiandra GD" w:hAnsi="Maiandra GD"/>
          <w:b/>
          <w:sz w:val="20"/>
          <w:lang w:val="en-US"/>
        </w:rPr>
        <w:t xml:space="preserve"> T</w:t>
      </w:r>
      <w:r w:rsidRPr="00D77D9E">
        <w:rPr>
          <w:rFonts w:ascii="Maiandra GD" w:hAnsi="Maiandra GD"/>
          <w:b/>
          <w:sz w:val="20"/>
          <w:lang w:val="en-US"/>
        </w:rPr>
        <w:t xml:space="preserve">rip </w:t>
      </w:r>
      <w:r w:rsidR="001617A2" w:rsidRPr="00D77D9E">
        <w:rPr>
          <w:rFonts w:ascii="Maiandra GD" w:hAnsi="Maiandra GD"/>
          <w:b/>
          <w:sz w:val="20"/>
          <w:lang w:val="en-US"/>
        </w:rPr>
        <w:t>to Grounds for Sculpture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0494EB91" w14:textId="5ADD3CCB" w:rsidR="0005003E" w:rsidRPr="00D77D9E" w:rsidRDefault="007D5E29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The coach will drop its passengers at the main entrance to the Grounds at approximately 3.30</w:t>
      </w:r>
      <w:r w:rsidR="00FC46E7" w:rsidRPr="00D77D9E">
        <w:rPr>
          <w:rFonts w:ascii="Maiandra GD" w:hAnsi="Maiandra GD"/>
          <w:sz w:val="20"/>
          <w:lang w:val="en-US"/>
        </w:rPr>
        <w:t>,</w:t>
      </w:r>
      <w:r w:rsidRPr="00D77D9E">
        <w:rPr>
          <w:rFonts w:ascii="Maiandra GD" w:hAnsi="Maiandra GD"/>
          <w:sz w:val="20"/>
          <w:lang w:val="en-US"/>
        </w:rPr>
        <w:t xml:space="preserve"> leaving two hours to visit the exhibits. The return coach to </w:t>
      </w:r>
      <w:r w:rsidR="00B330DE" w:rsidRPr="00D77D9E">
        <w:rPr>
          <w:rFonts w:ascii="Maiandra GD" w:hAnsi="Maiandra GD"/>
          <w:sz w:val="20"/>
          <w:lang w:val="en-US"/>
        </w:rPr>
        <w:t xml:space="preserve">the </w:t>
      </w:r>
      <w:r w:rsidRPr="00D77D9E">
        <w:rPr>
          <w:rFonts w:ascii="Maiandra GD" w:hAnsi="Maiandra GD"/>
          <w:sz w:val="20"/>
          <w:lang w:val="en-US"/>
        </w:rPr>
        <w:t xml:space="preserve">Erdman </w:t>
      </w:r>
      <w:r w:rsidR="00B330DE" w:rsidRPr="00D77D9E">
        <w:rPr>
          <w:rFonts w:ascii="Maiandra GD" w:hAnsi="Maiandra GD"/>
          <w:sz w:val="20"/>
          <w:lang w:val="en-US"/>
        </w:rPr>
        <w:t>Center</w:t>
      </w:r>
      <w:r w:rsidRPr="00D77D9E">
        <w:rPr>
          <w:rFonts w:ascii="Maiandra GD" w:hAnsi="Maiandra GD"/>
          <w:sz w:val="20"/>
          <w:lang w:val="en-US"/>
        </w:rPr>
        <w:t xml:space="preserve"> will leave from </w:t>
      </w:r>
      <w:r w:rsidR="00FC46E7" w:rsidRPr="00D77D9E">
        <w:rPr>
          <w:rFonts w:ascii="Maiandra GD" w:hAnsi="Maiandra GD"/>
          <w:sz w:val="20"/>
          <w:lang w:val="en-US"/>
        </w:rPr>
        <w:t xml:space="preserve">the drop-off spot at </w:t>
      </w:r>
      <w:r w:rsidR="00A56F0D" w:rsidRPr="00D77D9E">
        <w:rPr>
          <w:rFonts w:ascii="Maiandra GD" w:hAnsi="Maiandra GD"/>
          <w:sz w:val="20"/>
          <w:lang w:val="en-US"/>
        </w:rPr>
        <w:t>5:30.</w:t>
      </w:r>
    </w:p>
    <w:p w14:paraId="728DA040" w14:textId="77777777" w:rsidR="0005003E" w:rsidRPr="00D77D9E" w:rsidRDefault="00FC46E7" w:rsidP="006B31F0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lastRenderedPageBreak/>
        <w:t xml:space="preserve">6:30 </w:t>
      </w:r>
      <w:proofErr w:type="gramStart"/>
      <w:r w:rsidRPr="00D77D9E">
        <w:rPr>
          <w:rFonts w:ascii="Maiandra GD" w:hAnsi="Maiandra GD"/>
          <w:sz w:val="20"/>
          <w:lang w:val="en-US"/>
        </w:rPr>
        <w:t xml:space="preserve">PM  </w:t>
      </w:r>
      <w:r w:rsidRPr="00D77D9E">
        <w:rPr>
          <w:rFonts w:ascii="Maiandra GD" w:hAnsi="Maiandra GD"/>
          <w:b/>
          <w:sz w:val="20"/>
          <w:lang w:val="en-US"/>
        </w:rPr>
        <w:t>Conference</w:t>
      </w:r>
      <w:proofErr w:type="gramEnd"/>
      <w:r w:rsidRPr="00D77D9E">
        <w:rPr>
          <w:rFonts w:ascii="Maiandra GD" w:hAnsi="Maiandra GD"/>
          <w:b/>
          <w:sz w:val="20"/>
          <w:lang w:val="en-US"/>
        </w:rPr>
        <w:t xml:space="preserve"> Dinner: </w:t>
      </w:r>
      <w:r w:rsidR="007D5E29" w:rsidRPr="00D77D9E">
        <w:rPr>
          <w:rFonts w:ascii="Maiandra GD" w:hAnsi="Maiandra GD"/>
          <w:sz w:val="20"/>
          <w:lang w:val="en-US"/>
        </w:rPr>
        <w:t>Mackay</w:t>
      </w:r>
      <w:r w:rsidR="00161C1E" w:rsidRPr="00D77D9E">
        <w:rPr>
          <w:rFonts w:ascii="Maiandra GD" w:hAnsi="Maiandra GD"/>
          <w:sz w:val="20"/>
          <w:lang w:val="en-US"/>
        </w:rPr>
        <w:t xml:space="preserve"> Campus Center</w:t>
      </w:r>
    </w:p>
    <w:p w14:paraId="68FED105" w14:textId="77777777" w:rsidR="001A4627" w:rsidRPr="00D77D9E" w:rsidRDefault="001A4627" w:rsidP="006B31F0">
      <w:pPr>
        <w:rPr>
          <w:rFonts w:ascii="Maiandra GD" w:hAnsi="Maiandra GD"/>
          <w:b/>
          <w:sz w:val="20"/>
          <w:lang w:val="en-US"/>
        </w:rPr>
      </w:pPr>
    </w:p>
    <w:p w14:paraId="6FE0A1FB" w14:textId="77777777" w:rsidR="00952F4E" w:rsidRPr="00D77D9E" w:rsidRDefault="00952F4E" w:rsidP="006B31F0">
      <w:pPr>
        <w:rPr>
          <w:rFonts w:ascii="Maiandra GD" w:hAnsi="Maiandra GD"/>
          <w:b/>
          <w:sz w:val="20"/>
          <w:lang w:val="en-US"/>
        </w:rPr>
      </w:pPr>
    </w:p>
    <w:p w14:paraId="7B272FC9" w14:textId="25315041" w:rsidR="0005003E" w:rsidRPr="00D77D9E" w:rsidRDefault="0005003E" w:rsidP="006B31F0">
      <w:pPr>
        <w:rPr>
          <w:rFonts w:ascii="Maiandra GD" w:hAnsi="Maiandra GD"/>
          <w:b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 xml:space="preserve">SUNDAY </w:t>
      </w:r>
      <w:r w:rsidR="00282B8E" w:rsidRPr="00D77D9E">
        <w:rPr>
          <w:rFonts w:ascii="Maiandra GD" w:hAnsi="Maiandra GD"/>
          <w:b/>
          <w:sz w:val="20"/>
          <w:lang w:val="en-US"/>
        </w:rPr>
        <w:t>2</w:t>
      </w:r>
      <w:r w:rsidRPr="00D77D9E">
        <w:rPr>
          <w:rFonts w:ascii="Maiandra GD" w:hAnsi="Maiandra GD"/>
          <w:b/>
          <w:sz w:val="20"/>
          <w:lang w:val="en-US"/>
        </w:rPr>
        <w:t xml:space="preserve"> JUNE </w:t>
      </w:r>
    </w:p>
    <w:p w14:paraId="0F9A146D" w14:textId="2C221C49" w:rsidR="00DA38C5" w:rsidRPr="00D77D9E" w:rsidRDefault="00DA38C5" w:rsidP="006B31F0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8</w:t>
      </w:r>
      <w:r w:rsidR="00BE63CB" w:rsidRPr="00D77D9E">
        <w:rPr>
          <w:rFonts w:ascii="Maiandra GD" w:hAnsi="Maiandra GD"/>
          <w:sz w:val="20"/>
          <w:lang w:val="en-US"/>
        </w:rPr>
        <w:t>:</w:t>
      </w:r>
      <w:r w:rsidR="00952F4E" w:rsidRPr="00D77D9E">
        <w:rPr>
          <w:rFonts w:ascii="Maiandra GD" w:hAnsi="Maiandra GD"/>
          <w:sz w:val="20"/>
          <w:lang w:val="en-US"/>
        </w:rPr>
        <w:t>00</w:t>
      </w:r>
      <w:r w:rsidR="00D87602" w:rsidRPr="00D77D9E">
        <w:rPr>
          <w:rFonts w:ascii="Maiandra GD" w:hAnsi="Maiandra GD"/>
          <w:sz w:val="20"/>
          <w:lang w:val="en-US"/>
        </w:rPr>
        <w:t>–</w:t>
      </w:r>
      <w:r w:rsidR="00952F4E" w:rsidRPr="00D77D9E">
        <w:rPr>
          <w:rFonts w:ascii="Maiandra GD" w:hAnsi="Maiandra GD"/>
          <w:sz w:val="20"/>
          <w:lang w:val="en-US"/>
        </w:rPr>
        <w:t>8:45</w:t>
      </w:r>
      <w:r w:rsidR="00D87602" w:rsidRPr="00D77D9E">
        <w:rPr>
          <w:rFonts w:ascii="Maiandra GD" w:hAnsi="Maiandra GD"/>
          <w:sz w:val="20"/>
          <w:lang w:val="en-US"/>
        </w:rPr>
        <w:t xml:space="preserve"> AM </w:t>
      </w:r>
      <w:r w:rsidR="00D87602" w:rsidRPr="00D77D9E">
        <w:rPr>
          <w:rFonts w:ascii="Maiandra GD" w:hAnsi="Maiandra GD"/>
          <w:sz w:val="20"/>
          <w:lang w:val="en-US"/>
        </w:rPr>
        <w:tab/>
        <w:t xml:space="preserve">Breakfast: </w:t>
      </w:r>
      <w:r w:rsidR="00282B8E" w:rsidRPr="00D77D9E">
        <w:rPr>
          <w:rFonts w:ascii="Maiandra GD" w:hAnsi="Maiandra GD"/>
          <w:sz w:val="20"/>
          <w:lang w:val="en-US"/>
        </w:rPr>
        <w:t>FOYER</w:t>
      </w:r>
    </w:p>
    <w:p w14:paraId="2F5F52B5" w14:textId="77777777" w:rsidR="00413A79" w:rsidRDefault="00413A79" w:rsidP="006B31F0">
      <w:pPr>
        <w:rPr>
          <w:rFonts w:ascii="Maiandra GD" w:hAnsi="Maiandra GD"/>
          <w:sz w:val="20"/>
          <w:lang w:val="en-US"/>
        </w:rPr>
      </w:pPr>
    </w:p>
    <w:p w14:paraId="10E524D1" w14:textId="1A551E5A" w:rsidR="008050A6" w:rsidRDefault="008050A6" w:rsidP="006B31F0">
      <w:pPr>
        <w:rPr>
          <w:rFonts w:ascii="Maiandra GD" w:hAnsi="Maiandra GD"/>
          <w:sz w:val="20"/>
          <w:lang w:val="en-US"/>
        </w:rPr>
      </w:pPr>
      <w:r>
        <w:rPr>
          <w:rFonts w:ascii="Maiandra GD" w:hAnsi="Maiandra GD"/>
          <w:sz w:val="20"/>
          <w:lang w:val="en-US"/>
        </w:rPr>
        <w:t xml:space="preserve">8:45–9:30 AM </w:t>
      </w:r>
    </w:p>
    <w:p w14:paraId="34F31F24" w14:textId="77777777" w:rsidR="008050A6" w:rsidRDefault="008050A6" w:rsidP="006B31F0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bCs/>
          <w:sz w:val="20"/>
          <w:lang w:val="en-US"/>
        </w:rPr>
        <w:t>Presentations by PhD Students and Early Career Researchers</w:t>
      </w:r>
      <w:r w:rsidRPr="00D77D9E">
        <w:rPr>
          <w:rFonts w:ascii="Maiandra GD" w:hAnsi="Maiandra GD"/>
          <w:sz w:val="20"/>
          <w:lang w:val="en-US"/>
        </w:rPr>
        <w:t>: COOPER</w:t>
      </w:r>
    </w:p>
    <w:p w14:paraId="4229AC85" w14:textId="2319103C" w:rsidR="00E4015D" w:rsidRPr="003D6E6E" w:rsidRDefault="008050A6" w:rsidP="006B31F0">
      <w:pPr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i/>
          <w:sz w:val="20"/>
          <w:lang w:val="en-US"/>
        </w:rPr>
        <w:t>Chair</w:t>
      </w:r>
      <w:r w:rsidRPr="003D6E6E">
        <w:rPr>
          <w:rFonts w:ascii="Maiandra GD" w:hAnsi="Maiandra GD"/>
          <w:sz w:val="20"/>
          <w:lang w:val="en-US"/>
        </w:rPr>
        <w:t xml:space="preserve">: </w:t>
      </w:r>
      <w:r w:rsidR="003D6E6E" w:rsidRPr="003D6E6E">
        <w:rPr>
          <w:rFonts w:ascii="Maiandra GD" w:hAnsi="Maiandra GD"/>
          <w:sz w:val="20"/>
          <w:lang w:val="en-US"/>
        </w:rPr>
        <w:t>Michael Brown, University of Aberdeen</w:t>
      </w:r>
    </w:p>
    <w:p w14:paraId="6DFE8703" w14:textId="77BA960E" w:rsidR="008050A6" w:rsidRPr="003D6E6E" w:rsidRDefault="008050A6" w:rsidP="006B31F0">
      <w:pPr>
        <w:pStyle w:val="ListParagraph"/>
        <w:numPr>
          <w:ilvl w:val="0"/>
          <w:numId w:val="53"/>
        </w:numPr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Pamela Ahern, University of Delaware (History): “The Marian Debate in Scotland’s Eighteenth-Century Historiography”</w:t>
      </w:r>
    </w:p>
    <w:p w14:paraId="588E5D3F" w14:textId="77777777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Dylan Fowler, Open University (History), “‘A Sincere Inquirer after Truth’: Thomas Innes, His Legacy, and His Relationship with the Scottish Enlightenment”</w:t>
      </w:r>
    </w:p>
    <w:p w14:paraId="689C2E19" w14:textId="3DA68740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Layne Hancock, University of Notre Dame (Moral Theology): “Saving Jonathan Edwards’ Ethics from Voluntarism”</w:t>
      </w:r>
    </w:p>
    <w:p w14:paraId="4AA16AB8" w14:textId="77777777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David Hou, McMaster University (English and Cultural Studies), “Troubled Waters: The Sailor, the Ship, and the Sea in the Eighteenth Century”</w:t>
      </w:r>
    </w:p>
    <w:p w14:paraId="2D87F56E" w14:textId="529E0917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Bonnie So</w:t>
      </w:r>
      <w:r w:rsidR="00E20855">
        <w:rPr>
          <w:rFonts w:ascii="Maiandra GD" w:hAnsi="Maiandra GD"/>
          <w:sz w:val="20"/>
          <w:lang w:val="en-US"/>
        </w:rPr>
        <w:t>p</w:t>
      </w:r>
      <w:r w:rsidRPr="003D6E6E">
        <w:rPr>
          <w:rFonts w:ascii="Maiandra GD" w:hAnsi="Maiandra GD"/>
          <w:sz w:val="20"/>
          <w:lang w:val="en-US"/>
        </w:rPr>
        <w:t>er, Stony Brook University (History), “Vying for Influence through Suffering: The Discourses of Restoration Martyrology in Eighteenth-Century Scottish and English Politics”</w:t>
      </w:r>
    </w:p>
    <w:p w14:paraId="53DF359B" w14:textId="77777777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>Michael Ray Taylor, University of Aberdeen (History), “Liberty and the Liberalism of Defeat: The Liberal Jacobite Movement and Its Influence on the American Colonies”</w:t>
      </w:r>
    </w:p>
    <w:p w14:paraId="35186170" w14:textId="13BAA44A" w:rsidR="008050A6" w:rsidRPr="003D6E6E" w:rsidRDefault="008050A6" w:rsidP="006B31F0">
      <w:pPr>
        <w:pStyle w:val="ListParagraph"/>
        <w:numPr>
          <w:ilvl w:val="0"/>
          <w:numId w:val="53"/>
        </w:numPr>
        <w:contextualSpacing/>
        <w:rPr>
          <w:rFonts w:ascii="Maiandra GD" w:hAnsi="Maiandra GD"/>
          <w:sz w:val="20"/>
          <w:lang w:val="en-US"/>
        </w:rPr>
      </w:pPr>
      <w:r w:rsidRPr="003D6E6E">
        <w:rPr>
          <w:rFonts w:ascii="Maiandra GD" w:hAnsi="Maiandra GD"/>
          <w:sz w:val="20"/>
          <w:lang w:val="en-US"/>
        </w:rPr>
        <w:t xml:space="preserve">Gregory </w:t>
      </w:r>
      <w:r w:rsidR="00485072">
        <w:rPr>
          <w:rFonts w:ascii="Maiandra GD" w:hAnsi="Maiandra GD"/>
          <w:sz w:val="20"/>
          <w:lang w:val="en-US"/>
        </w:rPr>
        <w:t xml:space="preserve">J. </w:t>
      </w:r>
      <w:r w:rsidRPr="003D6E6E">
        <w:rPr>
          <w:rFonts w:ascii="Maiandra GD" w:hAnsi="Maiandra GD"/>
          <w:sz w:val="20"/>
          <w:lang w:val="en-US"/>
        </w:rPr>
        <w:t>Tirenin, Boston University (History), “Passive Obedience and Nonresistance in the Age of the American Revolution”</w:t>
      </w:r>
    </w:p>
    <w:p w14:paraId="3E18993A" w14:textId="77777777" w:rsidR="006B31F0" w:rsidRDefault="006B31F0" w:rsidP="00C6204E">
      <w:pPr>
        <w:rPr>
          <w:rFonts w:ascii="Maiandra GD" w:hAnsi="Maiandra GD"/>
          <w:sz w:val="20"/>
          <w:lang w:val="en-US"/>
        </w:rPr>
      </w:pPr>
    </w:p>
    <w:p w14:paraId="16035EFD" w14:textId="77777777" w:rsidR="009C7E63" w:rsidRDefault="009C7E63" w:rsidP="00C6204E">
      <w:pPr>
        <w:rPr>
          <w:rFonts w:ascii="Maiandra GD" w:hAnsi="Maiandra GD"/>
          <w:sz w:val="20"/>
          <w:lang w:val="en-US"/>
        </w:rPr>
      </w:pPr>
    </w:p>
    <w:p w14:paraId="663C459E" w14:textId="77777777" w:rsidR="009C7E63" w:rsidRDefault="009C7E63" w:rsidP="00C6204E">
      <w:pPr>
        <w:rPr>
          <w:rFonts w:ascii="Maiandra GD" w:hAnsi="Maiandra GD"/>
          <w:sz w:val="20"/>
          <w:lang w:val="en-US"/>
        </w:rPr>
      </w:pPr>
    </w:p>
    <w:p w14:paraId="27317996" w14:textId="77777777" w:rsidR="009C7E63" w:rsidRDefault="009C7E63" w:rsidP="00C6204E">
      <w:pPr>
        <w:rPr>
          <w:rFonts w:ascii="Maiandra GD" w:hAnsi="Maiandra GD"/>
          <w:sz w:val="20"/>
          <w:lang w:val="en-US"/>
        </w:rPr>
      </w:pPr>
    </w:p>
    <w:p w14:paraId="46386EB6" w14:textId="77777777" w:rsidR="009C7E63" w:rsidRDefault="009C7E63" w:rsidP="00C6204E">
      <w:pPr>
        <w:rPr>
          <w:rFonts w:ascii="Maiandra GD" w:hAnsi="Maiandra GD"/>
          <w:sz w:val="20"/>
          <w:lang w:val="en-US"/>
        </w:rPr>
      </w:pPr>
    </w:p>
    <w:p w14:paraId="484847AE" w14:textId="77777777" w:rsidR="009C7E63" w:rsidRDefault="009C7E63" w:rsidP="00C6204E">
      <w:pPr>
        <w:rPr>
          <w:rFonts w:ascii="Maiandra GD" w:hAnsi="Maiandra GD"/>
          <w:sz w:val="20"/>
          <w:lang w:val="en-US"/>
        </w:rPr>
      </w:pPr>
    </w:p>
    <w:p w14:paraId="76F4B295" w14:textId="7DFC0492" w:rsidR="0005003E" w:rsidRPr="00D77D9E" w:rsidRDefault="008050A6" w:rsidP="00C6204E">
      <w:pPr>
        <w:rPr>
          <w:rFonts w:ascii="Maiandra GD" w:hAnsi="Maiandra GD"/>
          <w:sz w:val="20"/>
          <w:lang w:val="en-US"/>
        </w:rPr>
      </w:pPr>
      <w:r>
        <w:rPr>
          <w:rFonts w:ascii="Maiandra GD" w:hAnsi="Maiandra GD"/>
          <w:sz w:val="20"/>
          <w:lang w:val="en-US"/>
        </w:rPr>
        <w:lastRenderedPageBreak/>
        <w:t>9:30</w:t>
      </w:r>
      <w:r w:rsidR="0005003E" w:rsidRPr="00D77D9E">
        <w:rPr>
          <w:rFonts w:ascii="Maiandra GD" w:hAnsi="Maiandra GD"/>
          <w:sz w:val="20"/>
          <w:lang w:val="en-US"/>
        </w:rPr>
        <w:t>–</w:t>
      </w:r>
      <w:r w:rsidR="00952F4E" w:rsidRPr="00D77D9E">
        <w:rPr>
          <w:rFonts w:ascii="Maiandra GD" w:hAnsi="Maiandra GD"/>
          <w:sz w:val="20"/>
          <w:lang w:val="en-US"/>
        </w:rPr>
        <w:t>1</w:t>
      </w:r>
      <w:r>
        <w:rPr>
          <w:rFonts w:ascii="Maiandra GD" w:hAnsi="Maiandra GD"/>
          <w:sz w:val="20"/>
          <w:lang w:val="en-US"/>
        </w:rPr>
        <w:t>1</w:t>
      </w:r>
      <w:r w:rsidR="00952F4E" w:rsidRPr="00D77D9E">
        <w:rPr>
          <w:rFonts w:ascii="Maiandra GD" w:hAnsi="Maiandra GD"/>
          <w:sz w:val="20"/>
          <w:lang w:val="en-US"/>
        </w:rPr>
        <w:t>:</w:t>
      </w:r>
      <w:r>
        <w:rPr>
          <w:rFonts w:ascii="Maiandra GD" w:hAnsi="Maiandra GD"/>
          <w:sz w:val="20"/>
          <w:lang w:val="en-US"/>
        </w:rPr>
        <w:t>00</w:t>
      </w:r>
      <w:r w:rsidR="0005003E" w:rsidRPr="00D77D9E">
        <w:rPr>
          <w:rFonts w:ascii="Maiandra GD" w:hAnsi="Maiandra GD"/>
          <w:sz w:val="20"/>
          <w:lang w:val="en-US"/>
        </w:rPr>
        <w:t xml:space="preserve"> AM</w:t>
      </w:r>
      <w:r w:rsidR="00D87602" w:rsidRPr="00D77D9E">
        <w:rPr>
          <w:rFonts w:ascii="Maiandra GD" w:hAnsi="Maiandra GD"/>
          <w:sz w:val="20"/>
          <w:lang w:val="en-US"/>
        </w:rPr>
        <w:tab/>
      </w:r>
      <w:r w:rsidR="00D87602" w:rsidRPr="00D77D9E">
        <w:rPr>
          <w:rFonts w:ascii="Maiandra GD" w:hAnsi="Maiandra GD"/>
          <w:sz w:val="20"/>
          <w:u w:val="single"/>
          <w:lang w:val="en-US"/>
        </w:rPr>
        <w:t>S</w:t>
      </w:r>
      <w:r w:rsidR="0005003E" w:rsidRPr="00D77D9E">
        <w:rPr>
          <w:rFonts w:ascii="Maiandra GD" w:hAnsi="Maiandra GD"/>
          <w:sz w:val="20"/>
          <w:u w:val="single"/>
          <w:lang w:val="en-US"/>
        </w:rPr>
        <w:t>ession VII</w:t>
      </w:r>
      <w:r w:rsidR="0005003E" w:rsidRPr="00D77D9E">
        <w:rPr>
          <w:rFonts w:ascii="Maiandra GD" w:hAnsi="Maiandra GD"/>
          <w:sz w:val="20"/>
          <w:lang w:val="en-US"/>
        </w:rPr>
        <w:t xml:space="preserve"> </w:t>
      </w:r>
    </w:p>
    <w:p w14:paraId="26A2705C" w14:textId="77777777" w:rsidR="00FF1AD6" w:rsidRDefault="00FF1AD6" w:rsidP="00C6204E">
      <w:pPr>
        <w:rPr>
          <w:rFonts w:ascii="Maiandra GD" w:hAnsi="Maiandra GD"/>
          <w:b/>
          <w:sz w:val="20"/>
          <w:lang w:val="en-US"/>
        </w:rPr>
      </w:pPr>
    </w:p>
    <w:p w14:paraId="22F5CE3C" w14:textId="44FC85B6" w:rsidR="00C41D76" w:rsidRPr="00D77D9E" w:rsidRDefault="00C41D76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Philosophy and Religion in Scotland and America</w:t>
      </w:r>
      <w:r w:rsidRPr="00D77D9E">
        <w:rPr>
          <w:rFonts w:ascii="Maiandra GD" w:hAnsi="Maiandra GD"/>
          <w:sz w:val="20"/>
          <w:lang w:val="en-US"/>
        </w:rPr>
        <w:t xml:space="preserve">: COOPER </w:t>
      </w:r>
    </w:p>
    <w:p w14:paraId="4AF5AB63" w14:textId="2FC531DD" w:rsidR="00C41D76" w:rsidRPr="00D77D9E" w:rsidRDefault="00C41D76" w:rsidP="00C6204E">
      <w:pPr>
        <w:rPr>
          <w:rFonts w:ascii="Maiandra GD" w:hAnsi="Maiandra GD"/>
          <w:sz w:val="20"/>
          <w:lang w:val="en-US"/>
        </w:rPr>
      </w:pPr>
      <w:bookmarkStart w:id="0" w:name="_Hlk164072813"/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>:</w:t>
      </w:r>
      <w:bookmarkEnd w:id="0"/>
      <w:r w:rsidRPr="00D77D9E">
        <w:rPr>
          <w:rFonts w:ascii="Maiandra GD" w:hAnsi="Maiandra GD"/>
          <w:sz w:val="20"/>
          <w:lang w:val="en-US"/>
        </w:rPr>
        <w:t xml:space="preserve"> Ned Landsman, Stony Book University </w:t>
      </w:r>
    </w:p>
    <w:p w14:paraId="4DBCDBC4" w14:textId="04A1D699" w:rsidR="00C41D76" w:rsidRPr="00D77D9E" w:rsidRDefault="00C41D76" w:rsidP="00C6204E">
      <w:pPr>
        <w:pStyle w:val="ListParagraph"/>
        <w:numPr>
          <w:ilvl w:val="0"/>
          <w:numId w:val="45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Layne Hancock, </w:t>
      </w:r>
      <w:r w:rsidR="00655E66" w:rsidRPr="00D77D9E">
        <w:rPr>
          <w:rFonts w:ascii="Maiandra GD" w:hAnsi="Maiandra GD"/>
          <w:sz w:val="20"/>
          <w:lang w:val="en-US"/>
        </w:rPr>
        <w:t>United States Air Force Academy</w:t>
      </w:r>
      <w:r w:rsidRPr="00D77D9E">
        <w:rPr>
          <w:rFonts w:ascii="Maiandra GD" w:hAnsi="Maiandra GD"/>
          <w:sz w:val="20"/>
          <w:lang w:val="en-US"/>
        </w:rPr>
        <w:t>, “John Locke, Jonathan Edwards, and the Prehistory of Scottish Common Sense”</w:t>
      </w:r>
    </w:p>
    <w:p w14:paraId="26F1532C" w14:textId="42E94CC6" w:rsidR="00C41D76" w:rsidRPr="003C7545" w:rsidRDefault="00C41D76" w:rsidP="00C6204E">
      <w:pPr>
        <w:pStyle w:val="ListParagraph"/>
        <w:numPr>
          <w:ilvl w:val="0"/>
          <w:numId w:val="45"/>
        </w:numPr>
        <w:contextualSpacing/>
        <w:rPr>
          <w:rFonts w:ascii="Maiandra GD" w:hAnsi="Maiandra GD"/>
          <w:sz w:val="20"/>
          <w:lang w:val="en-US"/>
        </w:rPr>
      </w:pPr>
      <w:r w:rsidRPr="003C7545">
        <w:rPr>
          <w:rFonts w:ascii="Maiandra GD" w:hAnsi="Maiandra GD" w:cs="Arial"/>
          <w:sz w:val="20"/>
          <w:shd w:val="clear" w:color="auto" w:fill="FFFFFF"/>
          <w:lang w:val="en-US"/>
        </w:rPr>
        <w:t xml:space="preserve">Gregory </w:t>
      </w:r>
      <w:r w:rsidR="00485072" w:rsidRPr="003C7545">
        <w:rPr>
          <w:rFonts w:ascii="Maiandra GD" w:hAnsi="Maiandra GD" w:cs="Arial"/>
          <w:sz w:val="20"/>
          <w:shd w:val="clear" w:color="auto" w:fill="FFFFFF"/>
          <w:lang w:val="en-US"/>
        </w:rPr>
        <w:t xml:space="preserve">J. </w:t>
      </w:r>
      <w:r w:rsidRPr="003C7545">
        <w:rPr>
          <w:rFonts w:ascii="Maiandra GD" w:hAnsi="Maiandra GD" w:cs="Arial"/>
          <w:sz w:val="20"/>
          <w:shd w:val="clear" w:color="auto" w:fill="FFFFFF"/>
          <w:lang w:val="en-US"/>
        </w:rPr>
        <w:t>Tirenin, Boston University, “Scottish and English Catholics in Colonial America: The Schism of 1776”</w:t>
      </w:r>
    </w:p>
    <w:p w14:paraId="2F2C2252" w14:textId="340C0ADF" w:rsidR="00C41D76" w:rsidRPr="00D77D9E" w:rsidRDefault="00C41D76" w:rsidP="00C6204E">
      <w:pPr>
        <w:pStyle w:val="ListParagraph"/>
        <w:numPr>
          <w:ilvl w:val="0"/>
          <w:numId w:val="45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Michael J. Plato, Colorado Christian University, “Conscience and Controversy: Archibald Alexander’s Use of Reid in Moral Philosophy”</w:t>
      </w:r>
    </w:p>
    <w:p w14:paraId="67DD8FC8" w14:textId="77777777" w:rsidR="00D135C3" w:rsidRPr="00D77D9E" w:rsidRDefault="00D135C3" w:rsidP="00C6204E">
      <w:pPr>
        <w:contextualSpacing/>
        <w:rPr>
          <w:rFonts w:ascii="Maiandra GD" w:hAnsi="Maiandra GD"/>
          <w:b/>
          <w:bCs/>
          <w:sz w:val="20"/>
          <w:lang w:val="en-US"/>
        </w:rPr>
      </w:pPr>
    </w:p>
    <w:p w14:paraId="3BD5AE8B" w14:textId="77777777" w:rsidR="00D135C3" w:rsidRPr="00D77D9E" w:rsidRDefault="00D135C3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b/>
          <w:sz w:val="20"/>
          <w:lang w:val="en-US"/>
        </w:rPr>
        <w:t>Scottish Poetry and the Sea:</w:t>
      </w:r>
      <w:r w:rsidRPr="00D77D9E">
        <w:rPr>
          <w:rFonts w:ascii="Maiandra GD" w:hAnsi="Maiandra GD"/>
          <w:sz w:val="20"/>
          <w:lang w:val="en-US"/>
        </w:rPr>
        <w:t xml:space="preserve"> CLARKE</w:t>
      </w:r>
    </w:p>
    <w:p w14:paraId="0F95E696" w14:textId="7473D461" w:rsidR="00D135C3" w:rsidRPr="00D77D9E" w:rsidRDefault="00D135C3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i/>
          <w:sz w:val="20"/>
          <w:lang w:val="en-US"/>
        </w:rPr>
        <w:t>Chair</w:t>
      </w:r>
      <w:r w:rsidRPr="00D77D9E">
        <w:rPr>
          <w:rFonts w:ascii="Maiandra GD" w:hAnsi="Maiandra GD"/>
          <w:sz w:val="20"/>
          <w:lang w:val="en-US"/>
        </w:rPr>
        <w:t xml:space="preserve">: </w:t>
      </w:r>
      <w:r w:rsidR="005A0EAD" w:rsidRPr="00D77D9E">
        <w:rPr>
          <w:rFonts w:ascii="Maiandra GD" w:hAnsi="Maiandra GD"/>
          <w:sz w:val="20"/>
          <w:lang w:val="en-US"/>
        </w:rPr>
        <w:t>Moira Hansen, Open University</w:t>
      </w:r>
    </w:p>
    <w:p w14:paraId="20EE2BB4" w14:textId="160F9368" w:rsidR="00153B4F" w:rsidRPr="00D77D9E" w:rsidRDefault="00153B4F" w:rsidP="00C6204E">
      <w:pPr>
        <w:pStyle w:val="ListParagraph"/>
        <w:numPr>
          <w:ilvl w:val="0"/>
          <w:numId w:val="48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Corey Andrews, Youngstown State University, </w:t>
      </w:r>
      <w:r w:rsidR="005E5957" w:rsidRPr="005E5957">
        <w:rPr>
          <w:rFonts w:ascii="Maiandra GD" w:hAnsi="Maiandra GD"/>
          <w:sz w:val="20"/>
          <w:lang w:val="en-US"/>
        </w:rPr>
        <w:t xml:space="preserve">“Addressing </w:t>
      </w:r>
      <w:proofErr w:type="spellStart"/>
      <w:r w:rsidR="005E5957" w:rsidRPr="005E5957">
        <w:rPr>
          <w:rFonts w:ascii="Maiandra GD" w:hAnsi="Maiandra GD"/>
          <w:sz w:val="20"/>
          <w:lang w:val="en-US"/>
        </w:rPr>
        <w:t>Zetland</w:t>
      </w:r>
      <w:proofErr w:type="spellEnd"/>
      <w:r w:rsidR="005E5957" w:rsidRPr="005E5957">
        <w:rPr>
          <w:rFonts w:ascii="Maiandra GD" w:hAnsi="Maiandra GD"/>
          <w:sz w:val="20"/>
          <w:lang w:val="en-US"/>
        </w:rPr>
        <w:t>: Island Life and the Sea in the Poetry of Margaret Chalmers and Dorothea Primrose Campbell”</w:t>
      </w:r>
    </w:p>
    <w:p w14:paraId="084A5174" w14:textId="3A4C6C94" w:rsidR="00D135C3" w:rsidRPr="00D77D9E" w:rsidRDefault="00D135C3" w:rsidP="00C6204E">
      <w:pPr>
        <w:pStyle w:val="ListParagraph"/>
        <w:numPr>
          <w:ilvl w:val="0"/>
          <w:numId w:val="48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David Hou, McMaster University, “Mythologies by the Mast: Toward a Cosmology of William Falconer’s </w:t>
      </w:r>
      <w:r w:rsidRPr="00D77D9E">
        <w:rPr>
          <w:rFonts w:ascii="Maiandra GD" w:hAnsi="Maiandra GD"/>
          <w:i/>
          <w:iCs/>
          <w:sz w:val="20"/>
          <w:lang w:val="en-US"/>
        </w:rPr>
        <w:t>Shipwreck</w:t>
      </w:r>
      <w:r w:rsidRPr="00D77D9E">
        <w:rPr>
          <w:rFonts w:ascii="Maiandra GD" w:hAnsi="Maiandra GD"/>
          <w:sz w:val="20"/>
          <w:lang w:val="en-US"/>
        </w:rPr>
        <w:t>”</w:t>
      </w:r>
    </w:p>
    <w:p w14:paraId="25CCC607" w14:textId="3ADB409B" w:rsidR="00D135C3" w:rsidRPr="00D77D9E" w:rsidRDefault="00D135C3" w:rsidP="00C6204E">
      <w:pPr>
        <w:pStyle w:val="ListParagraph"/>
        <w:numPr>
          <w:ilvl w:val="0"/>
          <w:numId w:val="48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Michael Edson, University of Wyoming, “Frances Dunlop Reads William Falconer’s </w:t>
      </w:r>
      <w:r w:rsidRPr="00D77D9E">
        <w:rPr>
          <w:rFonts w:ascii="Maiandra GD" w:hAnsi="Maiandra GD"/>
          <w:i/>
          <w:iCs/>
          <w:sz w:val="20"/>
          <w:lang w:val="en-US"/>
        </w:rPr>
        <w:t>Shipwreck</w:t>
      </w:r>
      <w:r w:rsidRPr="00D77D9E">
        <w:rPr>
          <w:rFonts w:ascii="Maiandra GD" w:hAnsi="Maiandra GD"/>
          <w:sz w:val="20"/>
          <w:lang w:val="en-US"/>
        </w:rPr>
        <w:t>”</w:t>
      </w:r>
    </w:p>
    <w:p w14:paraId="4553A3F5" w14:textId="3EC4E13E" w:rsidR="00D135C3" w:rsidRPr="00D77D9E" w:rsidRDefault="005A0EAD" w:rsidP="00C6204E">
      <w:pPr>
        <w:pStyle w:val="ListParagraph"/>
        <w:numPr>
          <w:ilvl w:val="0"/>
          <w:numId w:val="48"/>
        </w:numPr>
        <w:contextualSpacing/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 xml:space="preserve">Susan Oliver, University of Essex, </w:t>
      </w:r>
      <w:r w:rsidR="008D39DC" w:rsidRPr="00D77D9E">
        <w:rPr>
          <w:rFonts w:ascii="Maiandra GD" w:hAnsi="Maiandra GD"/>
          <w:color w:val="000000"/>
          <w:sz w:val="20"/>
          <w:shd w:val="clear" w:color="auto" w:fill="FFFFFF"/>
          <w:lang w:val="en-US"/>
        </w:rPr>
        <w:t>“Tempests and Tidal Surges: Maritime Weather in Macpherson, Scott, and J. M. W. Turner”</w:t>
      </w:r>
    </w:p>
    <w:p w14:paraId="48FF4150" w14:textId="77777777" w:rsidR="00153B4F" w:rsidRPr="00D77D9E" w:rsidRDefault="00153B4F" w:rsidP="00C6204E">
      <w:pPr>
        <w:rPr>
          <w:rFonts w:ascii="Maiandra GD" w:hAnsi="Maiandra GD"/>
          <w:sz w:val="20"/>
          <w:lang w:val="en-US"/>
        </w:rPr>
      </w:pPr>
    </w:p>
    <w:p w14:paraId="1465D9F5" w14:textId="2A8EF2A4" w:rsidR="0005003E" w:rsidRPr="00D77D9E" w:rsidRDefault="0005003E" w:rsidP="00C6204E">
      <w:pPr>
        <w:rPr>
          <w:rFonts w:ascii="Maiandra GD" w:hAnsi="Maiandra GD"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11:00–11:30 AM</w:t>
      </w:r>
      <w:r w:rsidR="00413A79" w:rsidRPr="00D77D9E">
        <w:rPr>
          <w:rFonts w:ascii="Maiandra GD" w:hAnsi="Maiandra GD"/>
          <w:sz w:val="20"/>
          <w:lang w:val="en-US"/>
        </w:rPr>
        <w:tab/>
      </w:r>
      <w:r w:rsidRPr="00D77D9E">
        <w:rPr>
          <w:rFonts w:ascii="Maiandra GD" w:hAnsi="Maiandra GD"/>
          <w:sz w:val="20"/>
          <w:lang w:val="en-US"/>
        </w:rPr>
        <w:t>Coffee/Tea Break</w:t>
      </w:r>
      <w:r w:rsidR="00413A79" w:rsidRPr="00D77D9E">
        <w:rPr>
          <w:rFonts w:ascii="Maiandra GD" w:hAnsi="Maiandra GD"/>
          <w:sz w:val="20"/>
          <w:lang w:val="en-US"/>
        </w:rPr>
        <w:t xml:space="preserve">: </w:t>
      </w:r>
      <w:r w:rsidR="00E54FD5" w:rsidRPr="00D77D9E">
        <w:rPr>
          <w:rFonts w:ascii="Maiandra GD" w:hAnsi="Maiandra GD"/>
          <w:sz w:val="20"/>
          <w:lang w:val="en-US"/>
        </w:rPr>
        <w:t>FOYER</w:t>
      </w:r>
      <w:r w:rsidRPr="00D77D9E">
        <w:rPr>
          <w:rFonts w:ascii="Maiandra GD" w:hAnsi="Maiandra GD"/>
          <w:sz w:val="20"/>
          <w:lang w:val="en-US"/>
        </w:rPr>
        <w:t xml:space="preserve"> </w:t>
      </w:r>
    </w:p>
    <w:p w14:paraId="58FC202A" w14:textId="77777777" w:rsidR="00B95962" w:rsidRPr="00D77D9E" w:rsidRDefault="00B95962" w:rsidP="00C6204E">
      <w:pPr>
        <w:rPr>
          <w:rFonts w:ascii="Maiandra GD" w:hAnsi="Maiandra GD"/>
          <w:sz w:val="20"/>
          <w:lang w:val="en-US"/>
        </w:rPr>
      </w:pPr>
    </w:p>
    <w:p w14:paraId="618ED1F6" w14:textId="768784A4" w:rsidR="0056474C" w:rsidRPr="00D77D9E" w:rsidRDefault="0005003E" w:rsidP="00C6204E">
      <w:pPr>
        <w:rPr>
          <w:bCs/>
          <w:sz w:val="20"/>
          <w:lang w:val="en-US"/>
        </w:rPr>
      </w:pPr>
      <w:r w:rsidRPr="00D77D9E">
        <w:rPr>
          <w:rFonts w:ascii="Maiandra GD" w:hAnsi="Maiandra GD"/>
          <w:sz w:val="20"/>
          <w:lang w:val="en-US"/>
        </w:rPr>
        <w:t>11:</w:t>
      </w:r>
      <w:r w:rsidR="00D135C3" w:rsidRPr="00D77D9E">
        <w:rPr>
          <w:rFonts w:ascii="Maiandra GD" w:hAnsi="Maiandra GD"/>
          <w:sz w:val="20"/>
          <w:lang w:val="en-US"/>
        </w:rPr>
        <w:t>15</w:t>
      </w:r>
      <w:r w:rsidRPr="00D77D9E">
        <w:rPr>
          <w:rFonts w:ascii="Maiandra GD" w:hAnsi="Maiandra GD"/>
          <w:sz w:val="20"/>
          <w:lang w:val="en-US"/>
        </w:rPr>
        <w:t xml:space="preserve"> AM</w:t>
      </w:r>
      <w:r w:rsidR="00F766F4" w:rsidRPr="00D77D9E">
        <w:rPr>
          <w:rFonts w:ascii="Maiandra GD" w:hAnsi="Maiandra GD"/>
          <w:sz w:val="20"/>
          <w:lang w:val="en-US"/>
        </w:rPr>
        <w:t xml:space="preserve"> </w:t>
      </w:r>
      <w:r w:rsidR="00E932EC">
        <w:rPr>
          <w:rFonts w:ascii="Maiandra GD" w:hAnsi="Maiandra GD"/>
          <w:sz w:val="20"/>
          <w:lang w:val="en-US"/>
        </w:rPr>
        <w:t xml:space="preserve">leave for </w:t>
      </w:r>
      <w:r w:rsidR="00282B8E" w:rsidRPr="00D77D9E">
        <w:rPr>
          <w:rFonts w:ascii="Maiandra GD" w:hAnsi="Maiandra GD"/>
          <w:b/>
          <w:sz w:val="20"/>
          <w:lang w:val="en-US"/>
        </w:rPr>
        <w:t>Princeton University Art Tour</w:t>
      </w:r>
      <w:r w:rsidR="00D135C3" w:rsidRPr="00D77D9E">
        <w:rPr>
          <w:rFonts w:ascii="Maiandra GD" w:hAnsi="Maiandra GD"/>
          <w:b/>
          <w:sz w:val="20"/>
          <w:lang w:val="en-US"/>
        </w:rPr>
        <w:t xml:space="preserve"> </w:t>
      </w:r>
      <w:r w:rsidR="00D135C3" w:rsidRPr="00D77D9E">
        <w:rPr>
          <w:rFonts w:ascii="Maiandra GD" w:hAnsi="Maiandra GD"/>
          <w:bCs/>
          <w:sz w:val="20"/>
          <w:lang w:val="en-US"/>
        </w:rPr>
        <w:t>(</w:t>
      </w:r>
      <w:r w:rsidR="00197045">
        <w:rPr>
          <w:rFonts w:ascii="Maiandra GD" w:hAnsi="Maiandra GD"/>
          <w:bCs/>
          <w:sz w:val="20"/>
          <w:lang w:val="en-US"/>
        </w:rPr>
        <w:t xml:space="preserve">1-hour </w:t>
      </w:r>
      <w:r w:rsidR="00393747">
        <w:rPr>
          <w:rFonts w:ascii="Maiandra GD" w:hAnsi="Maiandra GD"/>
          <w:bCs/>
          <w:sz w:val="20"/>
          <w:lang w:val="en-US"/>
        </w:rPr>
        <w:t xml:space="preserve">walking </w:t>
      </w:r>
      <w:r w:rsidR="00FF1AD6">
        <w:rPr>
          <w:rFonts w:ascii="Maiandra GD" w:hAnsi="Maiandra GD"/>
          <w:bCs/>
          <w:sz w:val="20"/>
          <w:lang w:val="en-US"/>
        </w:rPr>
        <w:t>t</w:t>
      </w:r>
      <w:r w:rsidR="00D135C3" w:rsidRPr="00D77D9E">
        <w:rPr>
          <w:rFonts w:ascii="Maiandra GD" w:hAnsi="Maiandra GD"/>
          <w:bCs/>
          <w:sz w:val="20"/>
          <w:lang w:val="en-US"/>
        </w:rPr>
        <w:t>our</w:t>
      </w:r>
      <w:r w:rsidR="00F766F4" w:rsidRPr="00D77D9E">
        <w:rPr>
          <w:rFonts w:ascii="Maiandra GD" w:hAnsi="Maiandra GD"/>
          <w:bCs/>
          <w:sz w:val="20"/>
          <w:lang w:val="en-US"/>
        </w:rPr>
        <w:t xml:space="preserve"> </w:t>
      </w:r>
      <w:r w:rsidR="00FF1AD6">
        <w:rPr>
          <w:rFonts w:ascii="Maiandra GD" w:hAnsi="Maiandra GD"/>
          <w:bCs/>
          <w:sz w:val="20"/>
          <w:lang w:val="en-US"/>
        </w:rPr>
        <w:t xml:space="preserve">begins at 11:30 </w:t>
      </w:r>
      <w:r w:rsidR="00953A89">
        <w:rPr>
          <w:rFonts w:ascii="Maiandra GD" w:hAnsi="Maiandra GD"/>
          <w:bCs/>
          <w:sz w:val="20"/>
          <w:lang w:val="en-US"/>
        </w:rPr>
        <w:t xml:space="preserve">in front of Nassau Hall, </w:t>
      </w:r>
      <w:r w:rsidR="00F766F4" w:rsidRPr="00D77D9E">
        <w:rPr>
          <w:rFonts w:ascii="Maiandra GD" w:hAnsi="Maiandra GD"/>
          <w:bCs/>
          <w:sz w:val="20"/>
          <w:lang w:val="en-US"/>
        </w:rPr>
        <w:t>Princeton University</w:t>
      </w:r>
      <w:r w:rsidR="00D135C3" w:rsidRPr="00D77D9E">
        <w:rPr>
          <w:rFonts w:ascii="Maiandra GD" w:hAnsi="Maiandra GD"/>
          <w:bCs/>
          <w:sz w:val="20"/>
          <w:lang w:val="en-US"/>
        </w:rPr>
        <w:t>)</w:t>
      </w:r>
    </w:p>
    <w:sectPr w:rsidR="0056474C" w:rsidRPr="00D77D9E" w:rsidSect="00256A23">
      <w:footerReference w:type="default" r:id="rId7"/>
      <w:pgSz w:w="7920" w:h="12240" w:orient="landscape" w:code="1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A092A" w14:textId="77777777" w:rsidR="004734B8" w:rsidRDefault="004734B8" w:rsidP="00A709B7">
      <w:r>
        <w:separator/>
      </w:r>
    </w:p>
  </w:endnote>
  <w:endnote w:type="continuationSeparator" w:id="0">
    <w:p w14:paraId="79DC4564" w14:textId="77777777" w:rsidR="004734B8" w:rsidRDefault="004734B8" w:rsidP="00A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F3975" w14:textId="77777777" w:rsidR="00A709B7" w:rsidRDefault="00A70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66C8" w14:textId="77777777" w:rsidR="004734B8" w:rsidRDefault="004734B8" w:rsidP="00A709B7">
      <w:r>
        <w:separator/>
      </w:r>
    </w:p>
  </w:footnote>
  <w:footnote w:type="continuationSeparator" w:id="0">
    <w:p w14:paraId="0C288370" w14:textId="77777777" w:rsidR="004734B8" w:rsidRDefault="004734B8" w:rsidP="00A7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7F26"/>
    <w:multiLevelType w:val="hybridMultilevel"/>
    <w:tmpl w:val="364A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207"/>
    <w:multiLevelType w:val="hybridMultilevel"/>
    <w:tmpl w:val="3D86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D7A"/>
    <w:multiLevelType w:val="hybridMultilevel"/>
    <w:tmpl w:val="3DD68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4C27"/>
    <w:multiLevelType w:val="hybridMultilevel"/>
    <w:tmpl w:val="390C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153"/>
    <w:multiLevelType w:val="hybridMultilevel"/>
    <w:tmpl w:val="19FC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4FAC"/>
    <w:multiLevelType w:val="hybridMultilevel"/>
    <w:tmpl w:val="9E300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B23"/>
    <w:multiLevelType w:val="hybridMultilevel"/>
    <w:tmpl w:val="3D868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AA3"/>
    <w:multiLevelType w:val="hybridMultilevel"/>
    <w:tmpl w:val="1A327618"/>
    <w:lvl w:ilvl="0" w:tplc="124EA8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28E0"/>
    <w:multiLevelType w:val="hybridMultilevel"/>
    <w:tmpl w:val="9576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623A"/>
    <w:multiLevelType w:val="hybridMultilevel"/>
    <w:tmpl w:val="2694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7FD3"/>
    <w:multiLevelType w:val="hybridMultilevel"/>
    <w:tmpl w:val="177C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5E7D"/>
    <w:multiLevelType w:val="hybridMultilevel"/>
    <w:tmpl w:val="1C3E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3E4B"/>
    <w:multiLevelType w:val="hybridMultilevel"/>
    <w:tmpl w:val="994EB502"/>
    <w:lvl w:ilvl="0" w:tplc="0C12686C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0038"/>
    <w:multiLevelType w:val="hybridMultilevel"/>
    <w:tmpl w:val="7BF29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B2A5F"/>
    <w:multiLevelType w:val="hybridMultilevel"/>
    <w:tmpl w:val="4E38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27139"/>
    <w:multiLevelType w:val="hybridMultilevel"/>
    <w:tmpl w:val="EE640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706C"/>
    <w:multiLevelType w:val="hybridMultilevel"/>
    <w:tmpl w:val="0BB44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36A38"/>
    <w:multiLevelType w:val="hybridMultilevel"/>
    <w:tmpl w:val="27C062A8"/>
    <w:lvl w:ilvl="0" w:tplc="3140AB60">
      <w:start w:val="1"/>
      <w:numFmt w:val="decimal"/>
      <w:lvlText w:val="%1."/>
      <w:lvlJc w:val="left"/>
      <w:pPr>
        <w:ind w:left="1080" w:hanging="360"/>
      </w:pPr>
      <w:rPr>
        <w:rFonts w:ascii="Maiandra GD" w:hAnsi="Maiandra G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A5E38"/>
    <w:multiLevelType w:val="hybridMultilevel"/>
    <w:tmpl w:val="5FAC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2D2F"/>
    <w:multiLevelType w:val="hybridMultilevel"/>
    <w:tmpl w:val="101E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850EE"/>
    <w:multiLevelType w:val="hybridMultilevel"/>
    <w:tmpl w:val="4E381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977B3"/>
    <w:multiLevelType w:val="hybridMultilevel"/>
    <w:tmpl w:val="D240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06F9"/>
    <w:multiLevelType w:val="hybridMultilevel"/>
    <w:tmpl w:val="E3C6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E26C7"/>
    <w:multiLevelType w:val="hybridMultilevel"/>
    <w:tmpl w:val="9282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97E24"/>
    <w:multiLevelType w:val="hybridMultilevel"/>
    <w:tmpl w:val="6978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460FE"/>
    <w:multiLevelType w:val="hybridMultilevel"/>
    <w:tmpl w:val="129C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62D3C"/>
    <w:multiLevelType w:val="hybridMultilevel"/>
    <w:tmpl w:val="5314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D7193"/>
    <w:multiLevelType w:val="hybridMultilevel"/>
    <w:tmpl w:val="3D868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52F32"/>
    <w:multiLevelType w:val="hybridMultilevel"/>
    <w:tmpl w:val="C71C2B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7DF013A"/>
    <w:multiLevelType w:val="hybridMultilevel"/>
    <w:tmpl w:val="C5D066E2"/>
    <w:lvl w:ilvl="0" w:tplc="BF28F0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8646836"/>
    <w:multiLevelType w:val="hybridMultilevel"/>
    <w:tmpl w:val="A684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642A6"/>
    <w:multiLevelType w:val="hybridMultilevel"/>
    <w:tmpl w:val="6408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8662C"/>
    <w:multiLevelType w:val="hybridMultilevel"/>
    <w:tmpl w:val="16123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0344B"/>
    <w:multiLevelType w:val="hybridMultilevel"/>
    <w:tmpl w:val="E42E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A0680"/>
    <w:multiLevelType w:val="hybridMultilevel"/>
    <w:tmpl w:val="B5FC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E0E72"/>
    <w:multiLevelType w:val="hybridMultilevel"/>
    <w:tmpl w:val="9910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B0239"/>
    <w:multiLevelType w:val="hybridMultilevel"/>
    <w:tmpl w:val="BEBE3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55EE"/>
    <w:multiLevelType w:val="hybridMultilevel"/>
    <w:tmpl w:val="4C0C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32E3F"/>
    <w:multiLevelType w:val="hybridMultilevel"/>
    <w:tmpl w:val="B43E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C1C34"/>
    <w:multiLevelType w:val="hybridMultilevel"/>
    <w:tmpl w:val="7B1AF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E70"/>
    <w:multiLevelType w:val="hybridMultilevel"/>
    <w:tmpl w:val="D2407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F0120"/>
    <w:multiLevelType w:val="hybridMultilevel"/>
    <w:tmpl w:val="5130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5025D"/>
    <w:multiLevelType w:val="hybridMultilevel"/>
    <w:tmpl w:val="BEBE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04667"/>
    <w:multiLevelType w:val="hybridMultilevel"/>
    <w:tmpl w:val="21E84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C1527"/>
    <w:multiLevelType w:val="hybridMultilevel"/>
    <w:tmpl w:val="3B3E0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A2A27"/>
    <w:multiLevelType w:val="hybridMultilevel"/>
    <w:tmpl w:val="362C8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83741"/>
    <w:multiLevelType w:val="hybridMultilevel"/>
    <w:tmpl w:val="FADEB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B5E9B"/>
    <w:multiLevelType w:val="hybridMultilevel"/>
    <w:tmpl w:val="3D868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047F7"/>
    <w:multiLevelType w:val="hybridMultilevel"/>
    <w:tmpl w:val="07B2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87547"/>
    <w:multiLevelType w:val="hybridMultilevel"/>
    <w:tmpl w:val="129C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966AE"/>
    <w:multiLevelType w:val="hybridMultilevel"/>
    <w:tmpl w:val="F5C8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37DF4"/>
    <w:multiLevelType w:val="hybridMultilevel"/>
    <w:tmpl w:val="1F26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311C3"/>
    <w:multiLevelType w:val="hybridMultilevel"/>
    <w:tmpl w:val="362C8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0629">
    <w:abstractNumId w:val="4"/>
  </w:num>
  <w:num w:numId="2" w16cid:durableId="843395527">
    <w:abstractNumId w:val="9"/>
  </w:num>
  <w:num w:numId="3" w16cid:durableId="849298017">
    <w:abstractNumId w:val="51"/>
  </w:num>
  <w:num w:numId="4" w16cid:durableId="256596792">
    <w:abstractNumId w:val="10"/>
  </w:num>
  <w:num w:numId="5" w16cid:durableId="2079597858">
    <w:abstractNumId w:val="26"/>
  </w:num>
  <w:num w:numId="6" w16cid:durableId="283196810">
    <w:abstractNumId w:val="22"/>
  </w:num>
  <w:num w:numId="7" w16cid:durableId="1729769470">
    <w:abstractNumId w:val="18"/>
  </w:num>
  <w:num w:numId="8" w16cid:durableId="313149881">
    <w:abstractNumId w:val="41"/>
  </w:num>
  <w:num w:numId="9" w16cid:durableId="744686104">
    <w:abstractNumId w:val="3"/>
  </w:num>
  <w:num w:numId="10" w16cid:durableId="58479937">
    <w:abstractNumId w:val="28"/>
  </w:num>
  <w:num w:numId="11" w16cid:durableId="1891110611">
    <w:abstractNumId w:val="33"/>
  </w:num>
  <w:num w:numId="12" w16cid:durableId="76904758">
    <w:abstractNumId w:val="30"/>
  </w:num>
  <w:num w:numId="13" w16cid:durableId="1704595258">
    <w:abstractNumId w:val="39"/>
  </w:num>
  <w:num w:numId="14" w16cid:durableId="145167302">
    <w:abstractNumId w:val="15"/>
  </w:num>
  <w:num w:numId="15" w16cid:durableId="1849906962">
    <w:abstractNumId w:val="37"/>
  </w:num>
  <w:num w:numId="16" w16cid:durableId="1370497883">
    <w:abstractNumId w:val="32"/>
  </w:num>
  <w:num w:numId="17" w16cid:durableId="959452584">
    <w:abstractNumId w:val="24"/>
  </w:num>
  <w:num w:numId="18" w16cid:durableId="1759714326">
    <w:abstractNumId w:val="19"/>
  </w:num>
  <w:num w:numId="19" w16cid:durableId="1519779866">
    <w:abstractNumId w:val="50"/>
  </w:num>
  <w:num w:numId="20" w16cid:durableId="690685546">
    <w:abstractNumId w:val="49"/>
  </w:num>
  <w:num w:numId="21" w16cid:durableId="878127352">
    <w:abstractNumId w:val="35"/>
  </w:num>
  <w:num w:numId="22" w16cid:durableId="1631671366">
    <w:abstractNumId w:val="21"/>
  </w:num>
  <w:num w:numId="23" w16cid:durableId="655568196">
    <w:abstractNumId w:val="44"/>
  </w:num>
  <w:num w:numId="24" w16cid:durableId="1771198935">
    <w:abstractNumId w:val="38"/>
  </w:num>
  <w:num w:numId="25" w16cid:durableId="728922463">
    <w:abstractNumId w:val="14"/>
  </w:num>
  <w:num w:numId="26" w16cid:durableId="290794299">
    <w:abstractNumId w:val="0"/>
  </w:num>
  <w:num w:numId="27" w16cid:durableId="1360668973">
    <w:abstractNumId w:val="23"/>
  </w:num>
  <w:num w:numId="28" w16cid:durableId="165049723">
    <w:abstractNumId w:val="43"/>
  </w:num>
  <w:num w:numId="29" w16cid:durableId="1673213652">
    <w:abstractNumId w:val="2"/>
  </w:num>
  <w:num w:numId="30" w16cid:durableId="735586907">
    <w:abstractNumId w:val="42"/>
  </w:num>
  <w:num w:numId="31" w16cid:durableId="1730877805">
    <w:abstractNumId w:val="52"/>
  </w:num>
  <w:num w:numId="32" w16cid:durableId="773718972">
    <w:abstractNumId w:val="6"/>
  </w:num>
  <w:num w:numId="33" w16cid:durableId="1310667248">
    <w:abstractNumId w:val="16"/>
  </w:num>
  <w:num w:numId="34" w16cid:durableId="1446346426">
    <w:abstractNumId w:val="40"/>
  </w:num>
  <w:num w:numId="35" w16cid:durableId="1013992516">
    <w:abstractNumId w:val="47"/>
  </w:num>
  <w:num w:numId="36" w16cid:durableId="821585442">
    <w:abstractNumId w:val="48"/>
  </w:num>
  <w:num w:numId="37" w16cid:durableId="1263076597">
    <w:abstractNumId w:val="5"/>
  </w:num>
  <w:num w:numId="38" w16cid:durableId="2031638443">
    <w:abstractNumId w:val="11"/>
  </w:num>
  <w:num w:numId="39" w16cid:durableId="816150810">
    <w:abstractNumId w:val="31"/>
  </w:num>
  <w:num w:numId="40" w16cid:durableId="1682393156">
    <w:abstractNumId w:val="7"/>
  </w:num>
  <w:num w:numId="41" w16cid:durableId="554198267">
    <w:abstractNumId w:val="13"/>
  </w:num>
  <w:num w:numId="42" w16cid:durableId="1902249251">
    <w:abstractNumId w:val="27"/>
  </w:num>
  <w:num w:numId="43" w16cid:durableId="2123382781">
    <w:abstractNumId w:val="1"/>
  </w:num>
  <w:num w:numId="44" w16cid:durableId="174460081">
    <w:abstractNumId w:val="46"/>
  </w:num>
  <w:num w:numId="45" w16cid:durableId="2112502516">
    <w:abstractNumId w:val="20"/>
  </w:num>
  <w:num w:numId="46" w16cid:durableId="1264460100">
    <w:abstractNumId w:val="25"/>
  </w:num>
  <w:num w:numId="47" w16cid:durableId="1924559601">
    <w:abstractNumId w:val="29"/>
  </w:num>
  <w:num w:numId="48" w16cid:durableId="1735858485">
    <w:abstractNumId w:val="45"/>
  </w:num>
  <w:num w:numId="49" w16cid:durableId="2076661234">
    <w:abstractNumId w:val="36"/>
  </w:num>
  <w:num w:numId="50" w16cid:durableId="2055692239">
    <w:abstractNumId w:val="34"/>
  </w:num>
  <w:num w:numId="51" w16cid:durableId="1864896509">
    <w:abstractNumId w:val="17"/>
  </w:num>
  <w:num w:numId="52" w16cid:durableId="2139953086">
    <w:abstractNumId w:val="12"/>
  </w:num>
  <w:num w:numId="53" w16cid:durableId="140818743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F9"/>
    <w:rsid w:val="000007BB"/>
    <w:rsid w:val="0002450F"/>
    <w:rsid w:val="00042233"/>
    <w:rsid w:val="00043107"/>
    <w:rsid w:val="0005003E"/>
    <w:rsid w:val="00053921"/>
    <w:rsid w:val="00055F22"/>
    <w:rsid w:val="00066E74"/>
    <w:rsid w:val="0007402E"/>
    <w:rsid w:val="000815D7"/>
    <w:rsid w:val="0008230B"/>
    <w:rsid w:val="00085887"/>
    <w:rsid w:val="00087D19"/>
    <w:rsid w:val="000A01D4"/>
    <w:rsid w:val="000A0216"/>
    <w:rsid w:val="000A4840"/>
    <w:rsid w:val="000C20A3"/>
    <w:rsid w:val="000C5BAC"/>
    <w:rsid w:val="000D172E"/>
    <w:rsid w:val="000D782D"/>
    <w:rsid w:val="000E2F83"/>
    <w:rsid w:val="000E5BBB"/>
    <w:rsid w:val="00104678"/>
    <w:rsid w:val="0011737A"/>
    <w:rsid w:val="00124E20"/>
    <w:rsid w:val="00132064"/>
    <w:rsid w:val="001330F5"/>
    <w:rsid w:val="00134677"/>
    <w:rsid w:val="001348CF"/>
    <w:rsid w:val="001456FC"/>
    <w:rsid w:val="00152E5E"/>
    <w:rsid w:val="0015391E"/>
    <w:rsid w:val="00153B4F"/>
    <w:rsid w:val="00156C38"/>
    <w:rsid w:val="00160E96"/>
    <w:rsid w:val="00160E9F"/>
    <w:rsid w:val="001617A2"/>
    <w:rsid w:val="00161C1E"/>
    <w:rsid w:val="001658D8"/>
    <w:rsid w:val="00170052"/>
    <w:rsid w:val="00175671"/>
    <w:rsid w:val="00177071"/>
    <w:rsid w:val="00187AAD"/>
    <w:rsid w:val="001911BE"/>
    <w:rsid w:val="00197045"/>
    <w:rsid w:val="001A0BFC"/>
    <w:rsid w:val="001A383A"/>
    <w:rsid w:val="001A4627"/>
    <w:rsid w:val="001B1B37"/>
    <w:rsid w:val="001B689A"/>
    <w:rsid w:val="001C3F7E"/>
    <w:rsid w:val="001D4D06"/>
    <w:rsid w:val="001D4ECA"/>
    <w:rsid w:val="001D747E"/>
    <w:rsid w:val="001F194E"/>
    <w:rsid w:val="002075FB"/>
    <w:rsid w:val="00210622"/>
    <w:rsid w:val="00210F0D"/>
    <w:rsid w:val="002110EF"/>
    <w:rsid w:val="00212B05"/>
    <w:rsid w:val="00222BA0"/>
    <w:rsid w:val="00227237"/>
    <w:rsid w:val="002318ED"/>
    <w:rsid w:val="00232D78"/>
    <w:rsid w:val="00255481"/>
    <w:rsid w:val="00256A23"/>
    <w:rsid w:val="00265427"/>
    <w:rsid w:val="002673A3"/>
    <w:rsid w:val="00270F8D"/>
    <w:rsid w:val="00281709"/>
    <w:rsid w:val="00282938"/>
    <w:rsid w:val="00282B8E"/>
    <w:rsid w:val="0028435E"/>
    <w:rsid w:val="002868B9"/>
    <w:rsid w:val="0029567D"/>
    <w:rsid w:val="002B23EE"/>
    <w:rsid w:val="002B7953"/>
    <w:rsid w:val="002C3477"/>
    <w:rsid w:val="002C5FF3"/>
    <w:rsid w:val="002D333C"/>
    <w:rsid w:val="002E01F9"/>
    <w:rsid w:val="002F6A97"/>
    <w:rsid w:val="00313470"/>
    <w:rsid w:val="00322E6C"/>
    <w:rsid w:val="00333467"/>
    <w:rsid w:val="003423EC"/>
    <w:rsid w:val="00343525"/>
    <w:rsid w:val="0034449B"/>
    <w:rsid w:val="003445F0"/>
    <w:rsid w:val="00346E2F"/>
    <w:rsid w:val="0035485B"/>
    <w:rsid w:val="0035757E"/>
    <w:rsid w:val="00360033"/>
    <w:rsid w:val="00360A3C"/>
    <w:rsid w:val="00372FA6"/>
    <w:rsid w:val="003756B7"/>
    <w:rsid w:val="00387D02"/>
    <w:rsid w:val="00392D49"/>
    <w:rsid w:val="00393747"/>
    <w:rsid w:val="00395614"/>
    <w:rsid w:val="00396ADD"/>
    <w:rsid w:val="00397CAF"/>
    <w:rsid w:val="003B1E90"/>
    <w:rsid w:val="003B7449"/>
    <w:rsid w:val="003C7545"/>
    <w:rsid w:val="003D3C81"/>
    <w:rsid w:val="003D6E6E"/>
    <w:rsid w:val="003E468A"/>
    <w:rsid w:val="003E6992"/>
    <w:rsid w:val="003F072C"/>
    <w:rsid w:val="003F2DE7"/>
    <w:rsid w:val="003F2E41"/>
    <w:rsid w:val="003F38EF"/>
    <w:rsid w:val="00412F11"/>
    <w:rsid w:val="00413A79"/>
    <w:rsid w:val="00415C5A"/>
    <w:rsid w:val="004429F5"/>
    <w:rsid w:val="0044439E"/>
    <w:rsid w:val="00466758"/>
    <w:rsid w:val="004734B8"/>
    <w:rsid w:val="00483FCB"/>
    <w:rsid w:val="00485072"/>
    <w:rsid w:val="0048595E"/>
    <w:rsid w:val="0049011A"/>
    <w:rsid w:val="00490723"/>
    <w:rsid w:val="00497F9F"/>
    <w:rsid w:val="004A1104"/>
    <w:rsid w:val="004A3770"/>
    <w:rsid w:val="004A5368"/>
    <w:rsid w:val="004A6B39"/>
    <w:rsid w:val="004B2D3F"/>
    <w:rsid w:val="004B3E45"/>
    <w:rsid w:val="004B4610"/>
    <w:rsid w:val="004B5973"/>
    <w:rsid w:val="004B62A8"/>
    <w:rsid w:val="004B7997"/>
    <w:rsid w:val="004C0901"/>
    <w:rsid w:val="004C0B03"/>
    <w:rsid w:val="004C7162"/>
    <w:rsid w:val="004D5F27"/>
    <w:rsid w:val="004E4C1F"/>
    <w:rsid w:val="004E5D8E"/>
    <w:rsid w:val="004E730B"/>
    <w:rsid w:val="004F3980"/>
    <w:rsid w:val="004F48B6"/>
    <w:rsid w:val="00514BE4"/>
    <w:rsid w:val="00516746"/>
    <w:rsid w:val="00524B1A"/>
    <w:rsid w:val="00534CFE"/>
    <w:rsid w:val="00535A10"/>
    <w:rsid w:val="00537795"/>
    <w:rsid w:val="0054024C"/>
    <w:rsid w:val="00542778"/>
    <w:rsid w:val="00542FBE"/>
    <w:rsid w:val="00543959"/>
    <w:rsid w:val="0054479F"/>
    <w:rsid w:val="00552CAA"/>
    <w:rsid w:val="005535E9"/>
    <w:rsid w:val="005612F0"/>
    <w:rsid w:val="0056474C"/>
    <w:rsid w:val="00571D7A"/>
    <w:rsid w:val="00572B4C"/>
    <w:rsid w:val="00574ED2"/>
    <w:rsid w:val="005754A5"/>
    <w:rsid w:val="005772E3"/>
    <w:rsid w:val="0058506A"/>
    <w:rsid w:val="00591B5D"/>
    <w:rsid w:val="00593808"/>
    <w:rsid w:val="005A0EAD"/>
    <w:rsid w:val="005A1059"/>
    <w:rsid w:val="005A387C"/>
    <w:rsid w:val="005A7102"/>
    <w:rsid w:val="005B2C31"/>
    <w:rsid w:val="005B30E3"/>
    <w:rsid w:val="005B471C"/>
    <w:rsid w:val="005C5C49"/>
    <w:rsid w:val="005C7291"/>
    <w:rsid w:val="005E5957"/>
    <w:rsid w:val="005F4696"/>
    <w:rsid w:val="00604C2F"/>
    <w:rsid w:val="00611A57"/>
    <w:rsid w:val="006175F7"/>
    <w:rsid w:val="006179FF"/>
    <w:rsid w:val="00620052"/>
    <w:rsid w:val="006254C3"/>
    <w:rsid w:val="00626038"/>
    <w:rsid w:val="0063065A"/>
    <w:rsid w:val="00637FB5"/>
    <w:rsid w:val="006421C1"/>
    <w:rsid w:val="006507C3"/>
    <w:rsid w:val="006518B1"/>
    <w:rsid w:val="0065444E"/>
    <w:rsid w:val="00655E66"/>
    <w:rsid w:val="006662BC"/>
    <w:rsid w:val="00667838"/>
    <w:rsid w:val="00670888"/>
    <w:rsid w:val="00671F7D"/>
    <w:rsid w:val="006768E8"/>
    <w:rsid w:val="006879E7"/>
    <w:rsid w:val="006A29A7"/>
    <w:rsid w:val="006A4110"/>
    <w:rsid w:val="006A71E7"/>
    <w:rsid w:val="006B31F0"/>
    <w:rsid w:val="006E2BBC"/>
    <w:rsid w:val="006E5C94"/>
    <w:rsid w:val="006E6C51"/>
    <w:rsid w:val="006E71D0"/>
    <w:rsid w:val="006E7399"/>
    <w:rsid w:val="006F4D14"/>
    <w:rsid w:val="0071173D"/>
    <w:rsid w:val="00740860"/>
    <w:rsid w:val="00754B0F"/>
    <w:rsid w:val="00760684"/>
    <w:rsid w:val="00760A90"/>
    <w:rsid w:val="00762A22"/>
    <w:rsid w:val="00783051"/>
    <w:rsid w:val="00783DF7"/>
    <w:rsid w:val="00783ED0"/>
    <w:rsid w:val="00784690"/>
    <w:rsid w:val="00786E32"/>
    <w:rsid w:val="00795FDE"/>
    <w:rsid w:val="007A683A"/>
    <w:rsid w:val="007A77F1"/>
    <w:rsid w:val="007D5E29"/>
    <w:rsid w:val="007D6EF0"/>
    <w:rsid w:val="007E7A89"/>
    <w:rsid w:val="007F0E6E"/>
    <w:rsid w:val="007F5FA4"/>
    <w:rsid w:val="00800671"/>
    <w:rsid w:val="008046BA"/>
    <w:rsid w:val="008050A6"/>
    <w:rsid w:val="008069BA"/>
    <w:rsid w:val="00813C14"/>
    <w:rsid w:val="008156B2"/>
    <w:rsid w:val="00815956"/>
    <w:rsid w:val="00817092"/>
    <w:rsid w:val="00823C42"/>
    <w:rsid w:val="0083221E"/>
    <w:rsid w:val="00832DD4"/>
    <w:rsid w:val="00832F6F"/>
    <w:rsid w:val="0083786F"/>
    <w:rsid w:val="0084494B"/>
    <w:rsid w:val="00845A41"/>
    <w:rsid w:val="00855AA1"/>
    <w:rsid w:val="008678D2"/>
    <w:rsid w:val="00875D1A"/>
    <w:rsid w:val="00882588"/>
    <w:rsid w:val="00893634"/>
    <w:rsid w:val="0089363B"/>
    <w:rsid w:val="008971A4"/>
    <w:rsid w:val="008B0373"/>
    <w:rsid w:val="008B542F"/>
    <w:rsid w:val="008C12B4"/>
    <w:rsid w:val="008D39DC"/>
    <w:rsid w:val="008E02D8"/>
    <w:rsid w:val="008E6BA0"/>
    <w:rsid w:val="00905457"/>
    <w:rsid w:val="00910209"/>
    <w:rsid w:val="00910C31"/>
    <w:rsid w:val="00911FCE"/>
    <w:rsid w:val="00912C00"/>
    <w:rsid w:val="0091766E"/>
    <w:rsid w:val="00923BF5"/>
    <w:rsid w:val="00926091"/>
    <w:rsid w:val="00932503"/>
    <w:rsid w:val="00933B00"/>
    <w:rsid w:val="00947454"/>
    <w:rsid w:val="00952F4E"/>
    <w:rsid w:val="00953A89"/>
    <w:rsid w:val="00961432"/>
    <w:rsid w:val="0098265C"/>
    <w:rsid w:val="0099046B"/>
    <w:rsid w:val="009A17AE"/>
    <w:rsid w:val="009A708C"/>
    <w:rsid w:val="009B2391"/>
    <w:rsid w:val="009B5D4E"/>
    <w:rsid w:val="009C0B80"/>
    <w:rsid w:val="009C7E63"/>
    <w:rsid w:val="009D487D"/>
    <w:rsid w:val="00A0627A"/>
    <w:rsid w:val="00A10FE7"/>
    <w:rsid w:val="00A221E4"/>
    <w:rsid w:val="00A276CE"/>
    <w:rsid w:val="00A401D9"/>
    <w:rsid w:val="00A40346"/>
    <w:rsid w:val="00A56F0D"/>
    <w:rsid w:val="00A65203"/>
    <w:rsid w:val="00A67405"/>
    <w:rsid w:val="00A709B7"/>
    <w:rsid w:val="00A736B3"/>
    <w:rsid w:val="00A74C14"/>
    <w:rsid w:val="00A7561E"/>
    <w:rsid w:val="00A76B40"/>
    <w:rsid w:val="00A8037E"/>
    <w:rsid w:val="00A86C9B"/>
    <w:rsid w:val="00A90FE5"/>
    <w:rsid w:val="00A961B0"/>
    <w:rsid w:val="00AA766F"/>
    <w:rsid w:val="00AB2287"/>
    <w:rsid w:val="00AB51EA"/>
    <w:rsid w:val="00AC399E"/>
    <w:rsid w:val="00AD6D7C"/>
    <w:rsid w:val="00AE0337"/>
    <w:rsid w:val="00AE3334"/>
    <w:rsid w:val="00B0032D"/>
    <w:rsid w:val="00B0058D"/>
    <w:rsid w:val="00B1693D"/>
    <w:rsid w:val="00B22E23"/>
    <w:rsid w:val="00B266A9"/>
    <w:rsid w:val="00B3113C"/>
    <w:rsid w:val="00B31C6E"/>
    <w:rsid w:val="00B330DE"/>
    <w:rsid w:val="00B37C4A"/>
    <w:rsid w:val="00B410D4"/>
    <w:rsid w:val="00B45597"/>
    <w:rsid w:val="00B455DF"/>
    <w:rsid w:val="00B577E1"/>
    <w:rsid w:val="00B63095"/>
    <w:rsid w:val="00B70C3B"/>
    <w:rsid w:val="00B74573"/>
    <w:rsid w:val="00B82DD8"/>
    <w:rsid w:val="00B9204B"/>
    <w:rsid w:val="00B938FB"/>
    <w:rsid w:val="00B95962"/>
    <w:rsid w:val="00BA13E2"/>
    <w:rsid w:val="00BA3FEB"/>
    <w:rsid w:val="00BA570D"/>
    <w:rsid w:val="00BA6CF6"/>
    <w:rsid w:val="00BC1656"/>
    <w:rsid w:val="00BC5B18"/>
    <w:rsid w:val="00BD4D2E"/>
    <w:rsid w:val="00BE3B8D"/>
    <w:rsid w:val="00BE63CB"/>
    <w:rsid w:val="00BF3B49"/>
    <w:rsid w:val="00BF6E1F"/>
    <w:rsid w:val="00C1157E"/>
    <w:rsid w:val="00C12BBB"/>
    <w:rsid w:val="00C13764"/>
    <w:rsid w:val="00C1383A"/>
    <w:rsid w:val="00C21894"/>
    <w:rsid w:val="00C240A7"/>
    <w:rsid w:val="00C249A0"/>
    <w:rsid w:val="00C3564E"/>
    <w:rsid w:val="00C41D76"/>
    <w:rsid w:val="00C43175"/>
    <w:rsid w:val="00C5444E"/>
    <w:rsid w:val="00C60786"/>
    <w:rsid w:val="00C6204E"/>
    <w:rsid w:val="00C72E60"/>
    <w:rsid w:val="00C85AF2"/>
    <w:rsid w:val="00C921E7"/>
    <w:rsid w:val="00C93DF1"/>
    <w:rsid w:val="00CC27EA"/>
    <w:rsid w:val="00CC43F6"/>
    <w:rsid w:val="00CC742F"/>
    <w:rsid w:val="00CD13D7"/>
    <w:rsid w:val="00CE1EF1"/>
    <w:rsid w:val="00CE7B2D"/>
    <w:rsid w:val="00CF2576"/>
    <w:rsid w:val="00CF75D7"/>
    <w:rsid w:val="00D023E6"/>
    <w:rsid w:val="00D070BB"/>
    <w:rsid w:val="00D079AC"/>
    <w:rsid w:val="00D1312C"/>
    <w:rsid w:val="00D135C3"/>
    <w:rsid w:val="00D160CC"/>
    <w:rsid w:val="00D179BA"/>
    <w:rsid w:val="00D227A3"/>
    <w:rsid w:val="00D25659"/>
    <w:rsid w:val="00D3223D"/>
    <w:rsid w:val="00D40645"/>
    <w:rsid w:val="00D432D7"/>
    <w:rsid w:val="00D441C9"/>
    <w:rsid w:val="00D51909"/>
    <w:rsid w:val="00D5198A"/>
    <w:rsid w:val="00D548E7"/>
    <w:rsid w:val="00D60390"/>
    <w:rsid w:val="00D646BE"/>
    <w:rsid w:val="00D64868"/>
    <w:rsid w:val="00D72F1C"/>
    <w:rsid w:val="00D74F75"/>
    <w:rsid w:val="00D77D9E"/>
    <w:rsid w:val="00D826E2"/>
    <w:rsid w:val="00D84968"/>
    <w:rsid w:val="00D85589"/>
    <w:rsid w:val="00D87602"/>
    <w:rsid w:val="00D90B87"/>
    <w:rsid w:val="00DA38C5"/>
    <w:rsid w:val="00DA4C34"/>
    <w:rsid w:val="00DA6393"/>
    <w:rsid w:val="00DB48EE"/>
    <w:rsid w:val="00DB6790"/>
    <w:rsid w:val="00DC20A6"/>
    <w:rsid w:val="00DC28B5"/>
    <w:rsid w:val="00DE4AAF"/>
    <w:rsid w:val="00E01EEA"/>
    <w:rsid w:val="00E06F20"/>
    <w:rsid w:val="00E11433"/>
    <w:rsid w:val="00E13255"/>
    <w:rsid w:val="00E20855"/>
    <w:rsid w:val="00E253BF"/>
    <w:rsid w:val="00E26B25"/>
    <w:rsid w:val="00E311D1"/>
    <w:rsid w:val="00E3268F"/>
    <w:rsid w:val="00E33A82"/>
    <w:rsid w:val="00E4015D"/>
    <w:rsid w:val="00E44943"/>
    <w:rsid w:val="00E45FA7"/>
    <w:rsid w:val="00E54FD5"/>
    <w:rsid w:val="00E627E4"/>
    <w:rsid w:val="00E6748B"/>
    <w:rsid w:val="00E76972"/>
    <w:rsid w:val="00E800C5"/>
    <w:rsid w:val="00E81E05"/>
    <w:rsid w:val="00E82FB9"/>
    <w:rsid w:val="00E8584E"/>
    <w:rsid w:val="00E932EC"/>
    <w:rsid w:val="00EA0844"/>
    <w:rsid w:val="00EB0303"/>
    <w:rsid w:val="00EB7374"/>
    <w:rsid w:val="00EC7696"/>
    <w:rsid w:val="00ED7819"/>
    <w:rsid w:val="00EE2C43"/>
    <w:rsid w:val="00EE4875"/>
    <w:rsid w:val="00EE7AA8"/>
    <w:rsid w:val="00F00638"/>
    <w:rsid w:val="00F12B5A"/>
    <w:rsid w:val="00F30354"/>
    <w:rsid w:val="00F32C0A"/>
    <w:rsid w:val="00F32FCD"/>
    <w:rsid w:val="00F339A3"/>
    <w:rsid w:val="00F533A1"/>
    <w:rsid w:val="00F60D84"/>
    <w:rsid w:val="00F60ED6"/>
    <w:rsid w:val="00F6104A"/>
    <w:rsid w:val="00F6350B"/>
    <w:rsid w:val="00F76652"/>
    <w:rsid w:val="00F766F4"/>
    <w:rsid w:val="00F852EB"/>
    <w:rsid w:val="00F94F34"/>
    <w:rsid w:val="00F958E8"/>
    <w:rsid w:val="00F9650B"/>
    <w:rsid w:val="00FB33CC"/>
    <w:rsid w:val="00FB6D75"/>
    <w:rsid w:val="00FC0339"/>
    <w:rsid w:val="00FC0EC7"/>
    <w:rsid w:val="00FC46E7"/>
    <w:rsid w:val="00FD00D4"/>
    <w:rsid w:val="00FD4BDD"/>
    <w:rsid w:val="00FD4F45"/>
    <w:rsid w:val="00FD6B2B"/>
    <w:rsid w:val="00FD7B75"/>
    <w:rsid w:val="00FD7EE8"/>
    <w:rsid w:val="00FE3FF2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91E88"/>
  <w15:chartTrackingRefBased/>
  <w15:docId w15:val="{F8312A89-8D33-459A-8501-8E1BD14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433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1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34677"/>
    <w:rPr>
      <w:rFonts w:ascii="Courier New" w:hAnsi="Courier New" w:cs="Courier New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66758"/>
    <w:pPr>
      <w:ind w:left="720"/>
    </w:pPr>
  </w:style>
  <w:style w:type="paragraph" w:styleId="NoSpacing">
    <w:name w:val="No Spacing"/>
    <w:link w:val="NoSpacingChar"/>
    <w:uiPriority w:val="1"/>
    <w:qFormat/>
    <w:rsid w:val="00E1143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1433"/>
    <w:rPr>
      <w:rFonts w:ascii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70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9B7"/>
    <w:rPr>
      <w:sz w:val="24"/>
      <w:lang w:val="en-GB"/>
    </w:rPr>
  </w:style>
  <w:style w:type="paragraph" w:styleId="Footer">
    <w:name w:val="footer"/>
    <w:basedOn w:val="Normal"/>
    <w:link w:val="FooterChar"/>
    <w:uiPriority w:val="99"/>
    <w:rsid w:val="00A7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9B7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31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Eighteenth-Century Scottish Studies SocietyCenter for the Study of Scottish PhilosophyInternational Adam Smith Society</vt:lpstr>
    </vt:vector>
  </TitlesOfParts>
  <Company>Center for the Study of Scottish Philosophy    Eighteenth-Century Scottish Studies Society   International Adam Smith Society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Eighteenth-Century Scottish Studies SocietyCenter for the Study of Scottish PhilosophyInternational Adam Smith Society</dc:title>
  <dc:subject>Erdman Conference Center, Princeton Theological Seminary, Princeton, NJ24–27 June 2010</dc:subject>
  <dc:creator>da2</dc:creator>
  <cp:keywords/>
  <dc:description/>
  <cp:lastModifiedBy>Richard Sher</cp:lastModifiedBy>
  <cp:revision>3</cp:revision>
  <cp:lastPrinted>2024-04-30T11:52:00Z</cp:lastPrinted>
  <dcterms:created xsi:type="dcterms:W3CDTF">2024-05-24T18:37:00Z</dcterms:created>
  <dcterms:modified xsi:type="dcterms:W3CDTF">2024-05-27T19:57:00Z</dcterms:modified>
</cp:coreProperties>
</file>